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0" w:rsidRPr="00C21669" w:rsidRDefault="00193901" w:rsidP="001208E8">
      <w:pPr>
        <w:spacing w:before="100" w:beforeAutospacing="1"/>
        <w:ind w:left="-567"/>
        <w:jc w:val="center"/>
        <w:rPr>
          <w:rFonts w:ascii="Arial" w:hAnsi="Arial" w:cs="Arial"/>
          <w:b/>
          <w:bCs/>
          <w:sz w:val="24"/>
          <w:szCs w:val="24"/>
        </w:rPr>
      </w:pPr>
      <w:bookmarkStart w:id="0" w:name="_GoBack"/>
      <w:bookmarkEnd w:id="0"/>
      <w:r w:rsidRPr="00C21669">
        <w:rPr>
          <w:rFonts w:ascii="Arial" w:hAnsi="Arial" w:cs="Arial"/>
          <w:b/>
          <w:bCs/>
          <w:sz w:val="24"/>
          <w:szCs w:val="24"/>
        </w:rPr>
        <w:t xml:space="preserve">PROCES-VERBAL </w:t>
      </w:r>
      <w:r w:rsidR="00637340" w:rsidRPr="00C21669">
        <w:rPr>
          <w:rFonts w:ascii="Arial" w:hAnsi="Arial" w:cs="Arial"/>
          <w:b/>
          <w:bCs/>
          <w:sz w:val="24"/>
          <w:szCs w:val="24"/>
        </w:rPr>
        <w:t>DU CONSEIL MUNICIPAL</w:t>
      </w:r>
    </w:p>
    <w:p w:rsidR="00637340" w:rsidRPr="00C21669" w:rsidRDefault="00193901" w:rsidP="001208E8">
      <w:pPr>
        <w:spacing w:before="100" w:beforeAutospacing="1"/>
        <w:ind w:left="-567"/>
        <w:jc w:val="center"/>
        <w:rPr>
          <w:rFonts w:ascii="Arial" w:hAnsi="Arial" w:cs="Arial"/>
          <w:sz w:val="24"/>
          <w:szCs w:val="24"/>
        </w:rPr>
      </w:pPr>
      <w:r w:rsidRPr="00C21669">
        <w:rPr>
          <w:rFonts w:ascii="Arial" w:hAnsi="Arial" w:cs="Arial"/>
          <w:sz w:val="24"/>
          <w:szCs w:val="24"/>
        </w:rPr>
        <w:t>Commune de Boulieu-lè</w:t>
      </w:r>
      <w:r w:rsidR="00637340" w:rsidRPr="00C21669">
        <w:rPr>
          <w:rFonts w:ascii="Arial" w:hAnsi="Arial" w:cs="Arial"/>
          <w:sz w:val="24"/>
          <w:szCs w:val="24"/>
        </w:rPr>
        <w:t>s-Annonay</w:t>
      </w:r>
    </w:p>
    <w:p w:rsidR="00637340" w:rsidRPr="00C21669" w:rsidRDefault="00637340" w:rsidP="001208E8">
      <w:pPr>
        <w:ind w:left="-567" w:right="283"/>
        <w:jc w:val="center"/>
        <w:rPr>
          <w:rFonts w:ascii="Arial" w:hAnsi="Arial" w:cs="Arial"/>
          <w:b/>
          <w:sz w:val="24"/>
          <w:szCs w:val="24"/>
        </w:rPr>
      </w:pPr>
      <w:r w:rsidRPr="00C21669">
        <w:rPr>
          <w:rFonts w:ascii="Arial" w:hAnsi="Arial" w:cs="Arial"/>
          <w:b/>
          <w:sz w:val="24"/>
          <w:szCs w:val="24"/>
        </w:rPr>
        <w:t xml:space="preserve">Séance du </w:t>
      </w:r>
      <w:r w:rsidR="00F26633">
        <w:rPr>
          <w:rFonts w:ascii="Arial" w:hAnsi="Arial" w:cs="Arial"/>
          <w:b/>
          <w:sz w:val="24"/>
          <w:szCs w:val="24"/>
        </w:rPr>
        <w:t>2 mars</w:t>
      </w:r>
      <w:r w:rsidR="00C17D3B">
        <w:rPr>
          <w:rFonts w:ascii="Arial" w:hAnsi="Arial" w:cs="Arial"/>
          <w:b/>
          <w:sz w:val="24"/>
          <w:szCs w:val="24"/>
        </w:rPr>
        <w:t xml:space="preserve"> 2016</w:t>
      </w:r>
    </w:p>
    <w:p w:rsidR="00637340" w:rsidRPr="00C21669" w:rsidRDefault="00637340" w:rsidP="001208E8">
      <w:pPr>
        <w:ind w:left="-567" w:right="283"/>
        <w:jc w:val="both"/>
        <w:rPr>
          <w:rFonts w:ascii="Arial" w:hAnsi="Arial" w:cs="Arial"/>
          <w:sz w:val="24"/>
          <w:szCs w:val="24"/>
        </w:rPr>
      </w:pPr>
      <w:r w:rsidRPr="00C21669">
        <w:rPr>
          <w:rFonts w:ascii="Arial" w:hAnsi="Arial" w:cs="Arial"/>
          <w:sz w:val="24"/>
          <w:szCs w:val="24"/>
        </w:rPr>
        <w:t xml:space="preserve">L'an deux mille </w:t>
      </w:r>
      <w:r w:rsidR="00C17D3B">
        <w:rPr>
          <w:rFonts w:ascii="Arial" w:hAnsi="Arial" w:cs="Arial"/>
          <w:sz w:val="24"/>
          <w:szCs w:val="24"/>
        </w:rPr>
        <w:t>seiz</w:t>
      </w:r>
      <w:r w:rsidR="00CE43B1">
        <w:rPr>
          <w:rFonts w:ascii="Arial" w:hAnsi="Arial" w:cs="Arial"/>
          <w:sz w:val="24"/>
          <w:szCs w:val="24"/>
        </w:rPr>
        <w:t>e</w:t>
      </w:r>
      <w:r w:rsidRPr="00C21669">
        <w:rPr>
          <w:rFonts w:ascii="Arial" w:hAnsi="Arial" w:cs="Arial"/>
          <w:sz w:val="24"/>
          <w:szCs w:val="24"/>
        </w:rPr>
        <w:t xml:space="preserve"> et le </w:t>
      </w:r>
      <w:r w:rsidR="00F26633">
        <w:rPr>
          <w:rFonts w:ascii="Arial" w:hAnsi="Arial" w:cs="Arial"/>
          <w:sz w:val="24"/>
          <w:szCs w:val="24"/>
        </w:rPr>
        <w:t>2 mars</w:t>
      </w:r>
      <w:r w:rsidR="007F2088">
        <w:rPr>
          <w:rFonts w:ascii="Arial" w:hAnsi="Arial" w:cs="Arial"/>
          <w:sz w:val="24"/>
          <w:szCs w:val="24"/>
        </w:rPr>
        <w:t xml:space="preserve"> </w:t>
      </w:r>
      <w:r w:rsidRPr="00C21669">
        <w:rPr>
          <w:rFonts w:ascii="Arial" w:hAnsi="Arial" w:cs="Arial"/>
          <w:sz w:val="24"/>
          <w:szCs w:val="24"/>
        </w:rPr>
        <w:t>à 20 heures, le Conseil Municipal de cette Commune, s'est réuni au nombre prescrit par la loi, dans le lieu habituel de ses séances, sous la présidence de Madame Céline BONNET, Maire.</w:t>
      </w:r>
    </w:p>
    <w:p w:rsidR="00C9659A" w:rsidRPr="00C21669" w:rsidRDefault="00637340" w:rsidP="001208E8">
      <w:pPr>
        <w:autoSpaceDN w:val="0"/>
        <w:ind w:left="-567" w:right="283"/>
        <w:jc w:val="both"/>
        <w:rPr>
          <w:rFonts w:ascii="Arial" w:eastAsia="Calibri" w:hAnsi="Arial" w:cs="Arial"/>
          <w:sz w:val="24"/>
          <w:szCs w:val="24"/>
        </w:rPr>
      </w:pPr>
      <w:r w:rsidRPr="00C21669">
        <w:rPr>
          <w:rFonts w:ascii="Arial" w:eastAsia="Calibri" w:hAnsi="Arial" w:cs="Arial"/>
          <w:b/>
          <w:sz w:val="24"/>
          <w:szCs w:val="24"/>
          <w:u w:val="single"/>
        </w:rPr>
        <w:t>Présents</w:t>
      </w:r>
      <w:r w:rsidR="00193901" w:rsidRPr="00C21669">
        <w:rPr>
          <w:rFonts w:ascii="Arial" w:eastAsia="Calibri" w:hAnsi="Arial" w:cs="Arial"/>
          <w:sz w:val="24"/>
          <w:szCs w:val="24"/>
        </w:rPr>
        <w:t> </w:t>
      </w:r>
      <w:r w:rsidR="00C9659A" w:rsidRPr="00C21669">
        <w:rPr>
          <w:rFonts w:ascii="Arial" w:eastAsia="Calibri" w:hAnsi="Arial" w:cs="Arial"/>
          <w:sz w:val="24"/>
          <w:szCs w:val="24"/>
        </w:rPr>
        <w:t>:</w:t>
      </w:r>
    </w:p>
    <w:p w:rsidR="00637340" w:rsidRDefault="007F2088" w:rsidP="002B2516">
      <w:pPr>
        <w:spacing w:after="0"/>
        <w:ind w:left="-567"/>
        <w:jc w:val="both"/>
        <w:rPr>
          <w:rFonts w:ascii="Arial" w:eastAsia="Calibri" w:hAnsi="Arial" w:cs="Arial"/>
          <w:sz w:val="24"/>
          <w:szCs w:val="24"/>
        </w:rPr>
      </w:pPr>
      <w:r>
        <w:rPr>
          <w:rFonts w:ascii="Arial" w:eastAsia="Calibri" w:hAnsi="Arial" w:cs="Arial"/>
          <w:sz w:val="24"/>
          <w:szCs w:val="24"/>
        </w:rPr>
        <w:t xml:space="preserve">Aurélie BONNET, </w:t>
      </w:r>
      <w:r w:rsidR="002B2516">
        <w:rPr>
          <w:rFonts w:ascii="Arial" w:eastAsia="Calibri" w:hAnsi="Arial" w:cs="Arial"/>
          <w:sz w:val="24"/>
          <w:szCs w:val="24"/>
        </w:rPr>
        <w:t xml:space="preserve">Jean-Pierre CHAPILLON, Sylvie COCHONNAT, </w:t>
      </w:r>
      <w:r>
        <w:rPr>
          <w:rFonts w:ascii="Arial" w:eastAsia="Calibri" w:hAnsi="Arial" w:cs="Arial"/>
          <w:sz w:val="24"/>
          <w:szCs w:val="24"/>
        </w:rPr>
        <w:t xml:space="preserve">Geneviève FAVERJON, </w:t>
      </w:r>
      <w:r w:rsidR="002B2516">
        <w:rPr>
          <w:rFonts w:ascii="Arial" w:eastAsia="Calibri" w:hAnsi="Arial" w:cs="Arial"/>
          <w:sz w:val="24"/>
          <w:szCs w:val="24"/>
        </w:rPr>
        <w:t xml:space="preserve">Jocelyne FORTEZ, </w:t>
      </w:r>
      <w:r w:rsidR="00F26633">
        <w:rPr>
          <w:rFonts w:ascii="Arial" w:eastAsia="Calibri" w:hAnsi="Arial" w:cs="Arial"/>
          <w:sz w:val="24"/>
          <w:szCs w:val="24"/>
        </w:rPr>
        <w:t xml:space="preserve">Delphine GAILLARD, </w:t>
      </w:r>
      <w:r w:rsidR="00637340" w:rsidRPr="00C21669">
        <w:rPr>
          <w:rFonts w:ascii="Arial" w:eastAsia="Calibri" w:hAnsi="Arial" w:cs="Arial"/>
          <w:sz w:val="24"/>
          <w:szCs w:val="24"/>
        </w:rPr>
        <w:t xml:space="preserve">Pierre-Yves GAY, </w:t>
      </w:r>
      <w:r w:rsidR="00F26633">
        <w:rPr>
          <w:rFonts w:ascii="Arial" w:eastAsia="Calibri" w:hAnsi="Arial" w:cs="Arial"/>
          <w:sz w:val="24"/>
          <w:szCs w:val="24"/>
        </w:rPr>
        <w:t xml:space="preserve">Marie-Josèphe GRENIER, </w:t>
      </w:r>
      <w:r w:rsidR="00637340" w:rsidRPr="00C21669">
        <w:rPr>
          <w:rFonts w:ascii="Arial" w:eastAsia="Calibri" w:hAnsi="Arial" w:cs="Arial"/>
          <w:sz w:val="24"/>
          <w:szCs w:val="24"/>
        </w:rPr>
        <w:t xml:space="preserve">Jean-Yves MONNET, Patricia PAUZE, </w:t>
      </w:r>
      <w:r w:rsidR="00F26633">
        <w:rPr>
          <w:rFonts w:ascii="Arial" w:eastAsia="Calibri" w:hAnsi="Arial" w:cs="Arial"/>
          <w:sz w:val="24"/>
          <w:szCs w:val="24"/>
        </w:rPr>
        <w:t xml:space="preserve">Janick PEYRAVERNAY, </w:t>
      </w:r>
      <w:r w:rsidR="001F247A">
        <w:rPr>
          <w:rFonts w:ascii="Arial" w:eastAsia="Calibri" w:hAnsi="Arial" w:cs="Arial"/>
          <w:sz w:val="24"/>
          <w:szCs w:val="24"/>
        </w:rPr>
        <w:t xml:space="preserve">Nathalie RANDON, </w:t>
      </w:r>
      <w:r w:rsidR="00193901" w:rsidRPr="00C21669">
        <w:rPr>
          <w:rFonts w:ascii="Arial" w:eastAsia="Calibri" w:hAnsi="Arial" w:cs="Arial"/>
          <w:sz w:val="24"/>
          <w:szCs w:val="24"/>
        </w:rPr>
        <w:t xml:space="preserve">Jean-Claude RAYMOND, </w:t>
      </w:r>
      <w:r w:rsidR="003B52F9">
        <w:rPr>
          <w:rFonts w:ascii="Arial" w:eastAsia="Calibri" w:hAnsi="Arial" w:cs="Arial"/>
          <w:sz w:val="24"/>
          <w:szCs w:val="24"/>
        </w:rPr>
        <w:t>Jérôme VINCENT</w:t>
      </w:r>
    </w:p>
    <w:p w:rsidR="002B2516" w:rsidRPr="00C21669" w:rsidRDefault="002B2516" w:rsidP="002B2516">
      <w:pPr>
        <w:spacing w:after="0"/>
        <w:ind w:left="-567"/>
        <w:rPr>
          <w:rFonts w:ascii="Arial" w:eastAsia="Calibri" w:hAnsi="Arial" w:cs="Arial"/>
          <w:sz w:val="24"/>
          <w:szCs w:val="24"/>
        </w:rPr>
      </w:pPr>
    </w:p>
    <w:p w:rsidR="00637340" w:rsidRPr="00C21669" w:rsidRDefault="00637340" w:rsidP="001208E8">
      <w:pPr>
        <w:ind w:left="-567"/>
        <w:rPr>
          <w:rFonts w:ascii="Arial" w:hAnsi="Arial" w:cs="Arial"/>
          <w:b/>
          <w:sz w:val="24"/>
          <w:szCs w:val="24"/>
          <w:u w:val="single"/>
        </w:rPr>
      </w:pPr>
      <w:r w:rsidRPr="00C21669">
        <w:rPr>
          <w:rFonts w:ascii="Arial" w:eastAsia="Calibri" w:hAnsi="Arial" w:cs="Arial"/>
          <w:b/>
          <w:sz w:val="24"/>
          <w:szCs w:val="24"/>
          <w:u w:val="single"/>
        </w:rPr>
        <w:t>Ab</w:t>
      </w:r>
      <w:r w:rsidR="00000107" w:rsidRPr="00C21669">
        <w:rPr>
          <w:rFonts w:ascii="Arial" w:eastAsia="Calibri" w:hAnsi="Arial" w:cs="Arial"/>
          <w:b/>
          <w:sz w:val="24"/>
          <w:szCs w:val="24"/>
          <w:u w:val="single"/>
        </w:rPr>
        <w:t>sents / </w:t>
      </w:r>
      <w:r w:rsidRPr="00C21669">
        <w:rPr>
          <w:rFonts w:ascii="Arial" w:eastAsia="Calibri" w:hAnsi="Arial" w:cs="Arial"/>
          <w:b/>
          <w:sz w:val="24"/>
          <w:szCs w:val="24"/>
          <w:u w:val="single"/>
        </w:rPr>
        <w:t>excusés</w:t>
      </w:r>
      <w:r w:rsidRPr="00C21669">
        <w:rPr>
          <w:rFonts w:ascii="Arial" w:eastAsia="Calibri" w:hAnsi="Arial" w:cs="Arial"/>
          <w:sz w:val="24"/>
          <w:szCs w:val="24"/>
        </w:rPr>
        <w:t xml:space="preserve"> : </w:t>
      </w:r>
    </w:p>
    <w:p w:rsidR="00F679E7" w:rsidRDefault="00F679E7" w:rsidP="005273A1">
      <w:pPr>
        <w:spacing w:after="0"/>
        <w:ind w:left="-567"/>
        <w:rPr>
          <w:rFonts w:ascii="Arial" w:eastAsia="Calibri" w:hAnsi="Arial" w:cs="Arial"/>
          <w:sz w:val="24"/>
          <w:szCs w:val="24"/>
        </w:rPr>
      </w:pPr>
      <w:r>
        <w:rPr>
          <w:rFonts w:ascii="Arial" w:eastAsia="Calibri" w:hAnsi="Arial" w:cs="Arial"/>
          <w:sz w:val="24"/>
          <w:szCs w:val="24"/>
        </w:rPr>
        <w:t>Guillaume DANEROLLE (absent)</w:t>
      </w:r>
    </w:p>
    <w:p w:rsidR="00971412" w:rsidRDefault="00971412" w:rsidP="005273A1">
      <w:pPr>
        <w:spacing w:after="0"/>
        <w:ind w:left="-567"/>
        <w:rPr>
          <w:rFonts w:ascii="Arial" w:eastAsia="Calibri" w:hAnsi="Arial" w:cs="Arial"/>
          <w:sz w:val="24"/>
          <w:szCs w:val="24"/>
        </w:rPr>
      </w:pPr>
      <w:r>
        <w:rPr>
          <w:rFonts w:ascii="Arial" w:eastAsia="Calibri" w:hAnsi="Arial" w:cs="Arial"/>
          <w:sz w:val="24"/>
          <w:szCs w:val="24"/>
        </w:rPr>
        <w:t>Max DESSUS (pouvoir à Jean-Yves MONNET)</w:t>
      </w:r>
    </w:p>
    <w:p w:rsidR="00971412" w:rsidRDefault="00971412" w:rsidP="005273A1">
      <w:pPr>
        <w:spacing w:after="0"/>
        <w:ind w:left="-567"/>
        <w:rPr>
          <w:rFonts w:ascii="Arial" w:eastAsia="Calibri" w:hAnsi="Arial" w:cs="Arial"/>
          <w:sz w:val="24"/>
          <w:szCs w:val="24"/>
        </w:rPr>
      </w:pPr>
      <w:r>
        <w:rPr>
          <w:rFonts w:ascii="Arial" w:eastAsia="Calibri" w:hAnsi="Arial" w:cs="Arial"/>
          <w:sz w:val="24"/>
          <w:szCs w:val="24"/>
        </w:rPr>
        <w:t>Aurélien FOURBOUL (pouvoir à Geneviève FAVERJON</w:t>
      </w:r>
      <w:r w:rsidR="00F679E7">
        <w:rPr>
          <w:rFonts w:ascii="Arial" w:eastAsia="Calibri" w:hAnsi="Arial" w:cs="Arial"/>
          <w:sz w:val="24"/>
          <w:szCs w:val="24"/>
        </w:rPr>
        <w:t>)</w:t>
      </w:r>
    </w:p>
    <w:p w:rsidR="00FB090D" w:rsidRDefault="00F26633" w:rsidP="005273A1">
      <w:pPr>
        <w:spacing w:after="0"/>
        <w:ind w:left="-567"/>
        <w:rPr>
          <w:rFonts w:ascii="Arial" w:eastAsia="Calibri" w:hAnsi="Arial" w:cs="Arial"/>
          <w:sz w:val="24"/>
          <w:szCs w:val="24"/>
        </w:rPr>
      </w:pPr>
      <w:r>
        <w:rPr>
          <w:rFonts w:ascii="Arial" w:eastAsia="Calibri" w:hAnsi="Arial" w:cs="Arial"/>
          <w:sz w:val="24"/>
          <w:szCs w:val="24"/>
        </w:rPr>
        <w:t>Jean-Pierre VALENTIN</w:t>
      </w:r>
      <w:r w:rsidR="00971412">
        <w:rPr>
          <w:rFonts w:ascii="Arial" w:eastAsia="Calibri" w:hAnsi="Arial" w:cs="Arial"/>
          <w:sz w:val="24"/>
          <w:szCs w:val="24"/>
        </w:rPr>
        <w:t xml:space="preserve"> (pouvoir à Céline BONNET)</w:t>
      </w:r>
    </w:p>
    <w:p w:rsidR="005273A1" w:rsidRDefault="005273A1" w:rsidP="005273A1">
      <w:pPr>
        <w:spacing w:after="0"/>
        <w:ind w:left="-567"/>
        <w:rPr>
          <w:rFonts w:ascii="Arial" w:eastAsia="Calibri" w:hAnsi="Arial" w:cs="Arial"/>
          <w:sz w:val="24"/>
          <w:szCs w:val="24"/>
        </w:rPr>
      </w:pPr>
    </w:p>
    <w:p w:rsidR="002B2516" w:rsidRDefault="002B2516" w:rsidP="005273A1">
      <w:pPr>
        <w:spacing w:after="0"/>
        <w:ind w:left="-567"/>
        <w:rPr>
          <w:rFonts w:ascii="Arial" w:eastAsia="Calibri" w:hAnsi="Arial" w:cs="Arial"/>
          <w:sz w:val="24"/>
          <w:szCs w:val="24"/>
        </w:rPr>
      </w:pPr>
    </w:p>
    <w:p w:rsidR="00193901" w:rsidRPr="00C21669" w:rsidRDefault="007F2088" w:rsidP="001208E8">
      <w:pPr>
        <w:ind w:left="-567"/>
        <w:rPr>
          <w:rFonts w:ascii="Arial" w:eastAsia="Calibri" w:hAnsi="Arial" w:cs="Arial"/>
          <w:sz w:val="24"/>
          <w:szCs w:val="24"/>
        </w:rPr>
      </w:pPr>
      <w:r>
        <w:rPr>
          <w:rFonts w:ascii="Arial" w:eastAsia="Calibri" w:hAnsi="Arial" w:cs="Arial"/>
          <w:sz w:val="24"/>
          <w:szCs w:val="24"/>
        </w:rPr>
        <w:t xml:space="preserve">Madame Aurélie BONNET </w:t>
      </w:r>
      <w:r w:rsidR="00D7287B">
        <w:rPr>
          <w:rFonts w:ascii="Arial" w:eastAsia="Calibri" w:hAnsi="Arial" w:cs="Arial"/>
          <w:sz w:val="24"/>
          <w:szCs w:val="24"/>
        </w:rPr>
        <w:t>est nommé</w:t>
      </w:r>
      <w:r>
        <w:rPr>
          <w:rFonts w:ascii="Arial" w:eastAsia="Calibri" w:hAnsi="Arial" w:cs="Arial"/>
          <w:sz w:val="24"/>
          <w:szCs w:val="24"/>
        </w:rPr>
        <w:t>e</w:t>
      </w:r>
      <w:r w:rsidR="008D59F6" w:rsidRPr="00C21669">
        <w:rPr>
          <w:rFonts w:ascii="Arial" w:eastAsia="Calibri" w:hAnsi="Arial" w:cs="Arial"/>
          <w:sz w:val="24"/>
          <w:szCs w:val="24"/>
        </w:rPr>
        <w:t xml:space="preserve"> Secrétaire de séance.</w:t>
      </w:r>
    </w:p>
    <w:p w:rsidR="008D59F6" w:rsidRPr="00C21669" w:rsidRDefault="008D59F6" w:rsidP="001208E8">
      <w:pPr>
        <w:ind w:left="-567"/>
        <w:rPr>
          <w:rFonts w:ascii="Arial" w:eastAsia="Calibri" w:hAnsi="Arial" w:cs="Arial"/>
          <w:sz w:val="24"/>
          <w:szCs w:val="24"/>
        </w:rPr>
      </w:pPr>
    </w:p>
    <w:p w:rsidR="00E71545" w:rsidRPr="00C21669" w:rsidRDefault="00492AE0" w:rsidP="001208E8">
      <w:pPr>
        <w:ind w:left="-567"/>
        <w:jc w:val="both"/>
        <w:rPr>
          <w:rFonts w:ascii="Arial" w:eastAsia="Calibri" w:hAnsi="Arial" w:cs="Arial"/>
          <w:sz w:val="24"/>
          <w:szCs w:val="24"/>
        </w:rPr>
      </w:pPr>
      <w:r w:rsidRPr="00C21669">
        <w:rPr>
          <w:rFonts w:ascii="Arial" w:eastAsia="Calibri" w:hAnsi="Arial" w:cs="Arial"/>
          <w:sz w:val="24"/>
          <w:szCs w:val="24"/>
        </w:rPr>
        <w:t xml:space="preserve">Il est dénombré </w:t>
      </w:r>
      <w:r w:rsidR="00971412">
        <w:rPr>
          <w:rFonts w:ascii="Arial" w:eastAsia="Calibri" w:hAnsi="Arial" w:cs="Arial"/>
          <w:b/>
          <w:sz w:val="24"/>
          <w:szCs w:val="24"/>
        </w:rPr>
        <w:t>quinze</w:t>
      </w:r>
      <w:r w:rsidR="00FB090D">
        <w:rPr>
          <w:rFonts w:ascii="Arial" w:eastAsia="Calibri" w:hAnsi="Arial" w:cs="Arial"/>
          <w:b/>
          <w:sz w:val="24"/>
          <w:szCs w:val="24"/>
        </w:rPr>
        <w:t xml:space="preserve"> </w:t>
      </w:r>
      <w:r w:rsidR="00CC5711" w:rsidRPr="00C21669">
        <w:rPr>
          <w:rFonts w:ascii="Arial" w:eastAsia="Calibri" w:hAnsi="Arial" w:cs="Arial"/>
          <w:sz w:val="24"/>
          <w:szCs w:val="24"/>
        </w:rPr>
        <w:t>conseillers présents en début de sé</w:t>
      </w:r>
      <w:r w:rsidR="00E71545" w:rsidRPr="00C21669">
        <w:rPr>
          <w:rFonts w:ascii="Arial" w:eastAsia="Calibri" w:hAnsi="Arial" w:cs="Arial"/>
          <w:sz w:val="24"/>
          <w:szCs w:val="24"/>
        </w:rPr>
        <w:t>ance, la condition de quorum étant ainsi remplie, l</w:t>
      </w:r>
      <w:r w:rsidR="00CC5711" w:rsidRPr="00C21669">
        <w:rPr>
          <w:rFonts w:ascii="Arial" w:eastAsia="Calibri" w:hAnsi="Arial" w:cs="Arial"/>
          <w:sz w:val="24"/>
          <w:szCs w:val="24"/>
        </w:rPr>
        <w:t>e Cons</w:t>
      </w:r>
      <w:r w:rsidR="00E71545" w:rsidRPr="00C21669">
        <w:rPr>
          <w:rFonts w:ascii="Arial" w:eastAsia="Calibri" w:hAnsi="Arial" w:cs="Arial"/>
          <w:sz w:val="24"/>
          <w:szCs w:val="24"/>
        </w:rPr>
        <w:t>eil Municipal peut délibérer.</w:t>
      </w:r>
    </w:p>
    <w:p w:rsidR="001B2928" w:rsidRPr="00C21669" w:rsidRDefault="001B2928" w:rsidP="001208E8">
      <w:pPr>
        <w:ind w:left="-567"/>
        <w:jc w:val="both"/>
        <w:rPr>
          <w:rFonts w:ascii="Arial" w:eastAsia="Calibri" w:hAnsi="Arial" w:cs="Arial"/>
          <w:sz w:val="24"/>
          <w:szCs w:val="24"/>
        </w:rPr>
      </w:pPr>
    </w:p>
    <w:p w:rsidR="00193901" w:rsidRPr="00C21669" w:rsidRDefault="00193901" w:rsidP="001208E8">
      <w:pPr>
        <w:ind w:left="-567"/>
        <w:jc w:val="center"/>
        <w:rPr>
          <w:rFonts w:ascii="Arial" w:eastAsia="Calibri" w:hAnsi="Arial" w:cs="Arial"/>
          <w:sz w:val="24"/>
          <w:szCs w:val="24"/>
          <w:u w:val="single"/>
        </w:rPr>
      </w:pPr>
      <w:r w:rsidRPr="00C21669">
        <w:rPr>
          <w:rFonts w:ascii="Arial" w:eastAsia="Calibri" w:hAnsi="Arial" w:cs="Arial"/>
          <w:sz w:val="24"/>
          <w:szCs w:val="24"/>
          <w:u w:val="single"/>
        </w:rPr>
        <w:t>ORDRE DU JOUR</w:t>
      </w:r>
    </w:p>
    <w:p w:rsidR="006609E2" w:rsidRDefault="006609E2" w:rsidP="001208E8">
      <w:pPr>
        <w:ind w:left="-567"/>
        <w:jc w:val="center"/>
        <w:rPr>
          <w:rFonts w:ascii="Arial" w:eastAsia="Calibri" w:hAnsi="Arial" w:cs="Arial"/>
          <w:sz w:val="24"/>
          <w:szCs w:val="24"/>
          <w:u w:val="single"/>
        </w:rPr>
      </w:pPr>
    </w:p>
    <w:p w:rsidR="00492AE0" w:rsidRPr="00C21669" w:rsidRDefault="00492AE0" w:rsidP="00C17D3B">
      <w:pPr>
        <w:pStyle w:val="Paragraphedeliste"/>
        <w:numPr>
          <w:ilvl w:val="0"/>
          <w:numId w:val="1"/>
        </w:numPr>
        <w:spacing w:after="200" w:line="360" w:lineRule="auto"/>
        <w:ind w:left="0" w:hanging="567"/>
        <w:contextualSpacing w:val="0"/>
        <w:jc w:val="both"/>
        <w:rPr>
          <w:rFonts w:ascii="Arial" w:eastAsia="Calibri" w:hAnsi="Arial" w:cs="Arial"/>
          <w:lang w:eastAsia="en-US"/>
        </w:rPr>
      </w:pPr>
      <w:r w:rsidRPr="00C21669">
        <w:rPr>
          <w:rFonts w:ascii="Arial" w:eastAsia="Calibri" w:hAnsi="Arial" w:cs="Arial"/>
          <w:lang w:eastAsia="en-US"/>
        </w:rPr>
        <w:t xml:space="preserve">Approbation du </w:t>
      </w:r>
      <w:r w:rsidR="00CE43B1">
        <w:rPr>
          <w:rFonts w:ascii="Arial" w:eastAsia="Calibri" w:hAnsi="Arial" w:cs="Arial"/>
          <w:lang w:eastAsia="en-US"/>
        </w:rPr>
        <w:t>procès-verbal</w:t>
      </w:r>
      <w:r w:rsidR="00F26633">
        <w:rPr>
          <w:rFonts w:ascii="Arial" w:eastAsia="Calibri" w:hAnsi="Arial" w:cs="Arial"/>
          <w:lang w:eastAsia="en-US"/>
        </w:rPr>
        <w:t xml:space="preserve"> du</w:t>
      </w:r>
      <w:r w:rsidR="00D61725" w:rsidRPr="00C21669">
        <w:rPr>
          <w:rFonts w:ascii="Arial" w:eastAsia="Calibri" w:hAnsi="Arial" w:cs="Arial"/>
          <w:lang w:eastAsia="en-US"/>
        </w:rPr>
        <w:t xml:space="preserve"> Conseil</w:t>
      </w:r>
      <w:r w:rsidR="00F26633">
        <w:rPr>
          <w:rFonts w:ascii="Arial" w:eastAsia="Calibri" w:hAnsi="Arial" w:cs="Arial"/>
          <w:lang w:eastAsia="en-US"/>
        </w:rPr>
        <w:t xml:space="preserve"> Municipal</w:t>
      </w:r>
      <w:r w:rsidR="00C17D3B">
        <w:rPr>
          <w:rFonts w:ascii="Arial" w:eastAsia="Calibri" w:hAnsi="Arial" w:cs="Arial"/>
          <w:lang w:eastAsia="en-US"/>
        </w:rPr>
        <w:t xml:space="preserve"> du </w:t>
      </w:r>
      <w:r w:rsidR="00F26633">
        <w:rPr>
          <w:rFonts w:ascii="Arial" w:eastAsia="Calibri" w:hAnsi="Arial" w:cs="Arial"/>
          <w:lang w:eastAsia="en-US"/>
        </w:rPr>
        <w:t>27 janvier 2016</w:t>
      </w:r>
    </w:p>
    <w:p w:rsidR="00FF25EE" w:rsidRPr="007D1B51" w:rsidRDefault="00F26633" w:rsidP="007D1B51">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Calibri" w:hAnsi="Arial" w:cs="Arial"/>
          <w:lang w:eastAsia="en-US"/>
        </w:rPr>
        <w:t xml:space="preserve">Approbation du rapport relatif aux mutualisations de services entre la communauté d’agglomération et les </w:t>
      </w:r>
      <w:proofErr w:type="gramStart"/>
      <w:r>
        <w:rPr>
          <w:rFonts w:ascii="Arial" w:eastAsia="Calibri" w:hAnsi="Arial" w:cs="Arial"/>
          <w:lang w:eastAsia="en-US"/>
        </w:rPr>
        <w:t>communes</w:t>
      </w:r>
      <w:proofErr w:type="gramEnd"/>
      <w:r>
        <w:rPr>
          <w:rFonts w:ascii="Arial" w:eastAsia="Calibri" w:hAnsi="Arial" w:cs="Arial"/>
          <w:lang w:eastAsia="en-US"/>
        </w:rPr>
        <w:t xml:space="preserve"> membres et du schéma de mutualisation des services</w:t>
      </w:r>
      <w:r w:rsidR="007D1B51" w:rsidRPr="007D1B51">
        <w:rPr>
          <w:rFonts w:ascii="Arial" w:eastAsia="Calibri" w:hAnsi="Arial" w:cs="Arial"/>
          <w:lang w:eastAsia="en-US"/>
        </w:rPr>
        <w:t>. (Délibération n°1)</w:t>
      </w:r>
    </w:p>
    <w:p w:rsidR="00FF25EE" w:rsidRPr="00C21669" w:rsidRDefault="00F26633" w:rsidP="00FF25EE">
      <w:pPr>
        <w:pStyle w:val="Paragraphedeliste"/>
        <w:numPr>
          <w:ilvl w:val="0"/>
          <w:numId w:val="1"/>
        </w:numPr>
        <w:spacing w:after="200" w:line="360" w:lineRule="auto"/>
        <w:ind w:left="0" w:hanging="567"/>
        <w:contextualSpacing w:val="0"/>
        <w:jc w:val="both"/>
        <w:rPr>
          <w:rFonts w:ascii="Arial" w:eastAsia="Calibri" w:hAnsi="Arial" w:cs="Arial"/>
          <w:lang w:eastAsia="en-US"/>
        </w:rPr>
      </w:pPr>
      <w:r>
        <w:rPr>
          <w:rFonts w:ascii="Arial" w:eastAsia="Calibri" w:hAnsi="Arial" w:cs="Arial"/>
          <w:lang w:eastAsia="en-US"/>
        </w:rPr>
        <w:t>Modification du règlement intérieur pour l’organisation de manifestation, location de salle et prêt de matériel</w:t>
      </w:r>
      <w:r w:rsidR="000571A6">
        <w:rPr>
          <w:rFonts w:ascii="Arial" w:eastAsia="Calibri" w:hAnsi="Arial" w:cs="Arial"/>
          <w:lang w:eastAsia="en-US"/>
        </w:rPr>
        <w:t>. (Délibération n°2)</w:t>
      </w:r>
    </w:p>
    <w:p w:rsidR="0079594E" w:rsidRPr="002346AE" w:rsidRDefault="00F26633" w:rsidP="00774509">
      <w:pPr>
        <w:pStyle w:val="Paragraphedeliste"/>
        <w:numPr>
          <w:ilvl w:val="0"/>
          <w:numId w:val="1"/>
        </w:numPr>
        <w:spacing w:after="200" w:line="360" w:lineRule="auto"/>
        <w:ind w:left="0" w:hanging="567"/>
        <w:contextualSpacing w:val="0"/>
        <w:jc w:val="both"/>
        <w:rPr>
          <w:rFonts w:ascii="Arial" w:eastAsia="Calibri" w:hAnsi="Arial" w:cs="Arial"/>
        </w:rPr>
      </w:pPr>
      <w:r>
        <w:rPr>
          <w:rFonts w:ascii="Arial" w:hAnsi="Arial" w:cs="Arial"/>
          <w:bCs/>
        </w:rPr>
        <w:lastRenderedPageBreak/>
        <w:t>Complément à la délibération du 2 décembre 2015 concernant les tarifs de l’abonnement à la bibliothèque municipale « Plaisir de Lire »</w:t>
      </w:r>
      <w:r w:rsidR="002346AE">
        <w:rPr>
          <w:rFonts w:ascii="Arial" w:hAnsi="Arial" w:cs="Arial"/>
          <w:bCs/>
        </w:rPr>
        <w:t>. (Délibération n°3)</w:t>
      </w:r>
    </w:p>
    <w:p w:rsidR="002346AE" w:rsidRPr="002346AE" w:rsidRDefault="00F26633" w:rsidP="00774509">
      <w:pPr>
        <w:pStyle w:val="Paragraphedeliste"/>
        <w:numPr>
          <w:ilvl w:val="0"/>
          <w:numId w:val="1"/>
        </w:numPr>
        <w:spacing w:after="200" w:line="360" w:lineRule="auto"/>
        <w:ind w:left="0" w:hanging="567"/>
        <w:contextualSpacing w:val="0"/>
        <w:jc w:val="both"/>
        <w:rPr>
          <w:rFonts w:ascii="Arial" w:eastAsia="Calibri" w:hAnsi="Arial" w:cs="Arial"/>
        </w:rPr>
      </w:pPr>
      <w:r>
        <w:rPr>
          <w:rFonts w:ascii="Arial" w:hAnsi="Arial" w:cs="Arial"/>
          <w:bCs/>
        </w:rPr>
        <w:t xml:space="preserve">Amortissement à budgéter suite à la dissolution du SCOT (Schéma de </w:t>
      </w:r>
      <w:proofErr w:type="spellStart"/>
      <w:r>
        <w:rPr>
          <w:rFonts w:ascii="Arial" w:hAnsi="Arial" w:cs="Arial"/>
          <w:bCs/>
        </w:rPr>
        <w:t>COhérence</w:t>
      </w:r>
      <w:proofErr w:type="spellEnd"/>
      <w:r>
        <w:rPr>
          <w:rFonts w:ascii="Arial" w:hAnsi="Arial" w:cs="Arial"/>
          <w:bCs/>
        </w:rPr>
        <w:t xml:space="preserve"> Territoriale)</w:t>
      </w:r>
      <w:r w:rsidR="002B2516">
        <w:rPr>
          <w:rFonts w:ascii="Arial" w:hAnsi="Arial" w:cs="Arial"/>
          <w:bCs/>
        </w:rPr>
        <w:t xml:space="preserve">. </w:t>
      </w:r>
      <w:r w:rsidR="002346AE">
        <w:rPr>
          <w:rFonts w:ascii="Arial" w:hAnsi="Arial" w:cs="Arial"/>
          <w:bCs/>
        </w:rPr>
        <w:t>(Délibération n°4)</w:t>
      </w:r>
    </w:p>
    <w:p w:rsidR="002346AE" w:rsidRPr="00F679E7" w:rsidRDefault="00F26633" w:rsidP="00774509">
      <w:pPr>
        <w:pStyle w:val="Paragraphedeliste"/>
        <w:numPr>
          <w:ilvl w:val="0"/>
          <w:numId w:val="1"/>
        </w:numPr>
        <w:spacing w:after="200" w:line="360" w:lineRule="auto"/>
        <w:ind w:left="0" w:hanging="567"/>
        <w:contextualSpacing w:val="0"/>
        <w:jc w:val="both"/>
        <w:rPr>
          <w:rFonts w:ascii="Arial" w:eastAsia="Calibri" w:hAnsi="Arial" w:cs="Arial"/>
        </w:rPr>
      </w:pPr>
      <w:r>
        <w:rPr>
          <w:rFonts w:ascii="Arial" w:hAnsi="Arial" w:cs="Arial"/>
          <w:bCs/>
        </w:rPr>
        <w:t>Acceptation de la délégation du droit de préemption urbain</w:t>
      </w:r>
      <w:r w:rsidR="002B2516">
        <w:rPr>
          <w:rFonts w:ascii="Arial" w:hAnsi="Arial" w:cs="Arial"/>
          <w:bCs/>
        </w:rPr>
        <w:t xml:space="preserve">. </w:t>
      </w:r>
      <w:r w:rsidR="002346AE">
        <w:rPr>
          <w:rFonts w:ascii="Arial" w:hAnsi="Arial" w:cs="Arial"/>
          <w:bCs/>
        </w:rPr>
        <w:t>(Délibération n°5)</w:t>
      </w:r>
    </w:p>
    <w:p w:rsidR="00F679E7" w:rsidRPr="00F679E7" w:rsidRDefault="00F679E7" w:rsidP="00774509">
      <w:pPr>
        <w:pStyle w:val="Paragraphedeliste"/>
        <w:numPr>
          <w:ilvl w:val="0"/>
          <w:numId w:val="1"/>
        </w:numPr>
        <w:spacing w:after="200" w:line="360" w:lineRule="auto"/>
        <w:ind w:left="0" w:hanging="567"/>
        <w:contextualSpacing w:val="0"/>
        <w:jc w:val="both"/>
        <w:rPr>
          <w:rFonts w:ascii="Arial" w:hAnsi="Arial" w:cs="Arial"/>
          <w:bCs/>
        </w:rPr>
      </w:pPr>
      <w:r w:rsidRPr="00F679E7">
        <w:rPr>
          <w:rFonts w:ascii="Arial" w:hAnsi="Arial" w:cs="Arial"/>
          <w:bCs/>
        </w:rPr>
        <w:t>Demande de subvention auprès de l’Etat dans le cadre de l’appel à projets « Soutien à l’investissement public local : soutien et développement des bourgs-centres » concernant la construction de la nouvelle mairie.</w:t>
      </w:r>
      <w:r>
        <w:rPr>
          <w:rFonts w:ascii="Arial" w:hAnsi="Arial" w:cs="Arial"/>
          <w:bCs/>
        </w:rPr>
        <w:t xml:space="preserve"> (Délibération n°6)</w:t>
      </w:r>
    </w:p>
    <w:p w:rsidR="00C17D3B" w:rsidRDefault="00C17D3B" w:rsidP="00C17D3B">
      <w:pPr>
        <w:pStyle w:val="Paragraphedeliste"/>
        <w:numPr>
          <w:ilvl w:val="0"/>
          <w:numId w:val="1"/>
        </w:numPr>
        <w:spacing w:after="200" w:line="360" w:lineRule="auto"/>
        <w:ind w:left="0" w:hanging="567"/>
        <w:contextualSpacing w:val="0"/>
        <w:jc w:val="both"/>
        <w:rPr>
          <w:rFonts w:ascii="Arial" w:hAnsi="Arial" w:cs="Arial"/>
          <w:bCs/>
        </w:rPr>
      </w:pPr>
      <w:r>
        <w:rPr>
          <w:rFonts w:ascii="Arial" w:hAnsi="Arial" w:cs="Arial"/>
          <w:bCs/>
        </w:rPr>
        <w:t>Questions diverses</w:t>
      </w:r>
    </w:p>
    <w:p w:rsidR="00F26633" w:rsidRDefault="00F26633" w:rsidP="00F26633">
      <w:pPr>
        <w:pStyle w:val="Paragraphedeliste"/>
        <w:numPr>
          <w:ilvl w:val="0"/>
          <w:numId w:val="5"/>
        </w:numPr>
        <w:spacing w:after="200" w:line="360" w:lineRule="auto"/>
        <w:contextualSpacing w:val="0"/>
        <w:jc w:val="both"/>
        <w:rPr>
          <w:rFonts w:ascii="Arial" w:hAnsi="Arial" w:cs="Arial"/>
          <w:bCs/>
        </w:rPr>
      </w:pPr>
      <w:r>
        <w:rPr>
          <w:rFonts w:ascii="Arial" w:hAnsi="Arial" w:cs="Arial"/>
          <w:bCs/>
        </w:rPr>
        <w:t xml:space="preserve">Démission de Mme </w:t>
      </w:r>
      <w:r w:rsidR="00F679E7">
        <w:rPr>
          <w:rFonts w:ascii="Arial" w:hAnsi="Arial" w:cs="Arial"/>
          <w:bCs/>
        </w:rPr>
        <w:t>TERRU</w:t>
      </w:r>
      <w:r>
        <w:rPr>
          <w:rFonts w:ascii="Arial" w:hAnsi="Arial" w:cs="Arial"/>
          <w:bCs/>
        </w:rPr>
        <w:t xml:space="preserve"> du Conseil Municipal</w:t>
      </w:r>
    </w:p>
    <w:p w:rsidR="00000107" w:rsidRPr="00C17D3B" w:rsidRDefault="00000107" w:rsidP="00C17D3B">
      <w:pPr>
        <w:spacing w:line="360" w:lineRule="auto"/>
        <w:jc w:val="both"/>
        <w:rPr>
          <w:rFonts w:ascii="Arial" w:hAnsi="Arial" w:cs="Arial"/>
          <w:bCs/>
        </w:rPr>
      </w:pPr>
      <w:r w:rsidRPr="00C17D3B">
        <w:rPr>
          <w:rFonts w:ascii="Arial" w:hAnsi="Arial" w:cs="Arial"/>
          <w:bCs/>
        </w:rPr>
        <w:br w:type="page"/>
      </w:r>
    </w:p>
    <w:p w:rsidR="00FB090D" w:rsidRPr="00C21669" w:rsidRDefault="00FB090D" w:rsidP="00DF66F0">
      <w:pPr>
        <w:spacing w:after="0"/>
        <w:ind w:left="-567"/>
        <w:jc w:val="both"/>
        <w:rPr>
          <w:rFonts w:ascii="Arial" w:eastAsia="Calibri" w:hAnsi="Arial" w:cs="Arial"/>
          <w:sz w:val="24"/>
          <w:szCs w:val="24"/>
        </w:rPr>
      </w:pPr>
    </w:p>
    <w:p w:rsidR="008D59F6" w:rsidRPr="00C21669" w:rsidRDefault="008D59F6" w:rsidP="00F916E5">
      <w:pPr>
        <w:pStyle w:val="Paragraphedeliste"/>
        <w:numPr>
          <w:ilvl w:val="0"/>
          <w:numId w:val="2"/>
        </w:numPr>
        <w:spacing w:after="200" w:line="360" w:lineRule="auto"/>
        <w:ind w:left="0" w:hanging="567"/>
        <w:jc w:val="both"/>
        <w:rPr>
          <w:rFonts w:ascii="Arial" w:eastAsia="Calibri" w:hAnsi="Arial" w:cs="Arial"/>
          <w:b/>
          <w:lang w:eastAsia="en-US"/>
        </w:rPr>
      </w:pPr>
      <w:r w:rsidRPr="00C21669">
        <w:rPr>
          <w:rFonts w:ascii="Arial" w:eastAsia="Calibri" w:hAnsi="Arial" w:cs="Arial"/>
          <w:b/>
          <w:lang w:eastAsia="en-US"/>
        </w:rPr>
        <w:t xml:space="preserve">Approbation du </w:t>
      </w:r>
      <w:r w:rsidR="000171B9">
        <w:rPr>
          <w:rFonts w:ascii="Arial" w:eastAsia="Calibri" w:hAnsi="Arial" w:cs="Arial"/>
          <w:b/>
          <w:lang w:eastAsia="en-US"/>
        </w:rPr>
        <w:t>procès-verbal</w:t>
      </w:r>
      <w:r w:rsidR="00F26633">
        <w:rPr>
          <w:rFonts w:ascii="Arial" w:eastAsia="Calibri" w:hAnsi="Arial" w:cs="Arial"/>
          <w:b/>
          <w:lang w:eastAsia="en-US"/>
        </w:rPr>
        <w:t xml:space="preserve"> du</w:t>
      </w:r>
      <w:r w:rsidRPr="00C21669">
        <w:rPr>
          <w:rFonts w:ascii="Arial" w:eastAsia="Calibri" w:hAnsi="Arial" w:cs="Arial"/>
          <w:b/>
          <w:lang w:eastAsia="en-US"/>
        </w:rPr>
        <w:t xml:space="preserve"> Conseil</w:t>
      </w:r>
      <w:r w:rsidR="00F26633">
        <w:rPr>
          <w:rFonts w:ascii="Arial" w:eastAsia="Calibri" w:hAnsi="Arial" w:cs="Arial"/>
          <w:b/>
          <w:lang w:eastAsia="en-US"/>
        </w:rPr>
        <w:t xml:space="preserve"> Municipal</w:t>
      </w:r>
      <w:r w:rsidR="0015396F">
        <w:rPr>
          <w:rFonts w:ascii="Arial" w:eastAsia="Calibri" w:hAnsi="Arial" w:cs="Arial"/>
          <w:b/>
          <w:lang w:eastAsia="en-US"/>
        </w:rPr>
        <w:t xml:space="preserve"> </w:t>
      </w:r>
      <w:r w:rsidRPr="00C21669">
        <w:rPr>
          <w:rFonts w:ascii="Arial" w:eastAsia="Calibri" w:hAnsi="Arial" w:cs="Arial"/>
          <w:b/>
          <w:lang w:eastAsia="en-US"/>
        </w:rPr>
        <w:t xml:space="preserve">du </w:t>
      </w:r>
      <w:r w:rsidR="00F26633">
        <w:rPr>
          <w:rFonts w:ascii="Arial" w:eastAsia="Calibri" w:hAnsi="Arial" w:cs="Arial"/>
          <w:b/>
          <w:lang w:eastAsia="en-US"/>
        </w:rPr>
        <w:t>27 janvier 2016</w:t>
      </w:r>
    </w:p>
    <w:p w:rsidR="00193901" w:rsidRDefault="00084907" w:rsidP="008B69E4">
      <w:pPr>
        <w:spacing w:after="0"/>
        <w:ind w:left="-567"/>
        <w:jc w:val="both"/>
        <w:rPr>
          <w:rFonts w:ascii="Arial" w:eastAsia="Calibri" w:hAnsi="Arial" w:cs="Arial"/>
          <w:sz w:val="24"/>
          <w:szCs w:val="24"/>
        </w:rPr>
      </w:pPr>
      <w:r>
        <w:rPr>
          <w:rFonts w:ascii="Arial" w:eastAsia="Calibri" w:hAnsi="Arial" w:cs="Arial"/>
          <w:sz w:val="24"/>
          <w:szCs w:val="24"/>
        </w:rPr>
        <w:t>L</w:t>
      </w:r>
      <w:r w:rsidR="008D59F6" w:rsidRPr="00DF66F0">
        <w:rPr>
          <w:rFonts w:ascii="Arial" w:eastAsia="Calibri" w:hAnsi="Arial" w:cs="Arial"/>
          <w:sz w:val="24"/>
          <w:szCs w:val="24"/>
        </w:rPr>
        <w:t xml:space="preserve">e </w:t>
      </w:r>
      <w:r w:rsidR="00DF66F0">
        <w:rPr>
          <w:rFonts w:ascii="Arial" w:eastAsia="Calibri" w:hAnsi="Arial" w:cs="Arial"/>
          <w:sz w:val="24"/>
          <w:szCs w:val="24"/>
        </w:rPr>
        <w:t>procès-verbal</w:t>
      </w:r>
      <w:r w:rsidR="008D59F6" w:rsidRPr="00DF66F0">
        <w:rPr>
          <w:rFonts w:ascii="Arial" w:eastAsia="Calibri" w:hAnsi="Arial" w:cs="Arial"/>
          <w:sz w:val="24"/>
          <w:szCs w:val="24"/>
        </w:rPr>
        <w:t xml:space="preserve"> du Conseil Municipal du </w:t>
      </w:r>
      <w:r w:rsidR="00F26633">
        <w:rPr>
          <w:rFonts w:ascii="Arial" w:eastAsia="Calibri" w:hAnsi="Arial" w:cs="Arial"/>
          <w:sz w:val="24"/>
          <w:szCs w:val="24"/>
        </w:rPr>
        <w:t>27 janvier 2016</w:t>
      </w:r>
      <w:r w:rsidR="00151D75">
        <w:rPr>
          <w:rFonts w:ascii="Arial" w:eastAsia="Calibri" w:hAnsi="Arial" w:cs="Arial"/>
          <w:sz w:val="24"/>
          <w:szCs w:val="24"/>
        </w:rPr>
        <w:t xml:space="preserve"> </w:t>
      </w:r>
      <w:r w:rsidR="008D59F6" w:rsidRPr="00DF66F0">
        <w:rPr>
          <w:rFonts w:ascii="Arial" w:eastAsia="Calibri" w:hAnsi="Arial" w:cs="Arial"/>
          <w:sz w:val="24"/>
          <w:szCs w:val="24"/>
        </w:rPr>
        <w:t xml:space="preserve">est approuvé </w:t>
      </w:r>
      <w:r w:rsidR="008D59F6" w:rsidRPr="00DF66F0">
        <w:rPr>
          <w:rFonts w:ascii="Arial" w:eastAsia="Calibri" w:hAnsi="Arial" w:cs="Arial"/>
          <w:b/>
          <w:sz w:val="24"/>
          <w:szCs w:val="24"/>
        </w:rPr>
        <w:t xml:space="preserve">à </w:t>
      </w:r>
      <w:r w:rsidR="00E71545" w:rsidRPr="00DF66F0">
        <w:rPr>
          <w:rFonts w:ascii="Arial" w:eastAsia="Calibri" w:hAnsi="Arial" w:cs="Arial"/>
          <w:b/>
          <w:sz w:val="24"/>
          <w:szCs w:val="24"/>
        </w:rPr>
        <w:t>l’unanimité</w:t>
      </w:r>
      <w:r w:rsidR="008D59F6" w:rsidRPr="00DF66F0">
        <w:rPr>
          <w:rFonts w:ascii="Arial" w:eastAsia="Calibri" w:hAnsi="Arial" w:cs="Arial"/>
          <w:sz w:val="24"/>
          <w:szCs w:val="24"/>
        </w:rPr>
        <w:t>.</w:t>
      </w:r>
    </w:p>
    <w:p w:rsidR="006609E2" w:rsidRDefault="006609E2" w:rsidP="006609E2">
      <w:pPr>
        <w:spacing w:after="0"/>
        <w:ind w:left="-567"/>
        <w:jc w:val="both"/>
        <w:rPr>
          <w:rFonts w:ascii="Arial" w:eastAsia="Calibri" w:hAnsi="Arial" w:cs="Arial"/>
          <w:sz w:val="24"/>
          <w:szCs w:val="24"/>
        </w:rPr>
      </w:pPr>
    </w:p>
    <w:p w:rsidR="00F916E5" w:rsidRPr="00C21669" w:rsidRDefault="00F916E5" w:rsidP="006609E2">
      <w:pPr>
        <w:spacing w:after="0"/>
        <w:ind w:left="-567"/>
        <w:jc w:val="both"/>
        <w:rPr>
          <w:rFonts w:ascii="Arial" w:eastAsia="Calibri" w:hAnsi="Arial" w:cs="Arial"/>
          <w:sz w:val="24"/>
          <w:szCs w:val="24"/>
        </w:rPr>
      </w:pPr>
    </w:p>
    <w:p w:rsidR="00710293" w:rsidRPr="00710293" w:rsidRDefault="00F26633" w:rsidP="004B0A5B">
      <w:pPr>
        <w:pStyle w:val="Paragraphedeliste"/>
        <w:numPr>
          <w:ilvl w:val="0"/>
          <w:numId w:val="2"/>
        </w:numPr>
        <w:spacing w:after="200" w:line="360" w:lineRule="auto"/>
        <w:ind w:left="0" w:hanging="567"/>
        <w:jc w:val="both"/>
        <w:rPr>
          <w:rFonts w:ascii="Arial" w:eastAsia="Calibri" w:hAnsi="Arial" w:cs="Arial"/>
          <w:b/>
          <w:lang w:eastAsia="en-US"/>
        </w:rPr>
      </w:pPr>
      <w:r w:rsidRPr="00F26633">
        <w:rPr>
          <w:rFonts w:ascii="Arial" w:eastAsia="Calibri" w:hAnsi="Arial" w:cs="Arial"/>
          <w:b/>
          <w:lang w:eastAsia="en-US"/>
        </w:rPr>
        <w:t xml:space="preserve">Approbation du rapport relatif aux mutualisations de services entre la communauté d’agglomération et les </w:t>
      </w:r>
      <w:proofErr w:type="gramStart"/>
      <w:r w:rsidRPr="00F26633">
        <w:rPr>
          <w:rFonts w:ascii="Arial" w:eastAsia="Calibri" w:hAnsi="Arial" w:cs="Arial"/>
          <w:b/>
          <w:lang w:eastAsia="en-US"/>
        </w:rPr>
        <w:t>communes</w:t>
      </w:r>
      <w:proofErr w:type="gramEnd"/>
      <w:r w:rsidRPr="00F26633">
        <w:rPr>
          <w:rFonts w:ascii="Arial" w:eastAsia="Calibri" w:hAnsi="Arial" w:cs="Arial"/>
          <w:b/>
          <w:lang w:eastAsia="en-US"/>
        </w:rPr>
        <w:t xml:space="preserve"> membres et du schéma de mutualisation des services</w:t>
      </w:r>
      <w:r w:rsidR="00710293" w:rsidRPr="00F26633">
        <w:rPr>
          <w:rFonts w:ascii="Arial" w:eastAsia="Calibri" w:hAnsi="Arial" w:cs="Arial"/>
          <w:b/>
          <w:lang w:eastAsia="en-US"/>
        </w:rPr>
        <w:t>.</w:t>
      </w:r>
      <w:r w:rsidR="00710293" w:rsidRPr="00710293">
        <w:rPr>
          <w:rFonts w:ascii="Arial" w:eastAsia="Calibri" w:hAnsi="Arial" w:cs="Arial"/>
          <w:b/>
          <w:lang w:eastAsia="en-US"/>
        </w:rPr>
        <w:t xml:space="preserve"> (Délibération n°1)</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La loi n° 2010-1563 du 16 décembre 2010 portant réforme des collectivités territoriales et notamment son article 67 codifié au Code général des collectivités territoriales à l’article L.5211-39-1 a notamment introduit l’obligation pour les établissements publics de coopération intercommunale, de rédiger un rapport relatif aux mutualisations entre les services de l’EPCI et les services des communes membres et de mettre en œuvre un schéma de mutualisation des services.</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Ces dispositions ont été renforcées par la loi n°2014-58 du 27 janvier 2014 de modernisation de l’action publique territoriale et d’affirmation des métropoles (loi MAPTAM) qui introduit un coefficient de mutualisation des services, pouvant, à terme, influer sur la dotation globale de fonctionnement (DGF) des intercommunalités et des communes. Les modalités de mise en œuvre de ce coefficient sont encore en cours de définition au niveau de l’État.</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Le président de l'établissement public de coopération intercommunale à fiscalité propre établit un rapport relatif aux mutualisations de services entre les services de l'établissement public de coopération intercommunale à fiscalité propre et ceux des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 Ce rapport comporte un projet de schéma de mutualisation des services à mettre en œuvre pendant la durée du mandat. Le rapport est transmis pour avis à chacun des conseils municipaux des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 </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Le projet de schéma est approuvé par délibération de l'organe délibérant de l'établissement public de coopération intercommunale à fiscalité propre. Le schéma de mutualisation finalisé est ensuite adressé à chacun des conseils municipaux des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 de l'établissement public de coopération intercommunale.</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C’est le document qui vous est présenté lors de ce conseil municipal.</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Le conseil municipal de chaque commune dispose d'un délai de trois mois pour se prononcer. A défaut de délibération dans ce délai, l’avis </w:t>
      </w:r>
      <w:proofErr w:type="gramStart"/>
      <w:r w:rsidRPr="000B18E0">
        <w:rPr>
          <w:rFonts w:ascii="Arial" w:hAnsi="Arial" w:cs="Arial"/>
          <w:sz w:val="24"/>
          <w:szCs w:val="24"/>
        </w:rPr>
        <w:t>de la commune</w:t>
      </w:r>
      <w:proofErr w:type="gramEnd"/>
      <w:r w:rsidRPr="000B18E0">
        <w:rPr>
          <w:rFonts w:ascii="Arial" w:hAnsi="Arial" w:cs="Arial"/>
          <w:sz w:val="24"/>
          <w:szCs w:val="24"/>
        </w:rPr>
        <w:t xml:space="preserve"> est réputé favorable.</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Il est à noter que chaque année, lors du débat d'orientation budgétaire ou, à défaut, lors du vote du budget, l'avancement du schéma de mutualisation fait l'objet d'une </w:t>
      </w:r>
      <w:r w:rsidRPr="000B18E0">
        <w:rPr>
          <w:rFonts w:ascii="Arial" w:hAnsi="Arial" w:cs="Arial"/>
          <w:sz w:val="24"/>
          <w:szCs w:val="24"/>
        </w:rPr>
        <w:lastRenderedPageBreak/>
        <w:t xml:space="preserve">communication du président de l'établissement public de coopération intercommunale à fiscalité propre à son organe délibérant. </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En ce qui concerne la Communauté d’Agglomération du Bassin d’Annonay, le processus de mutualisation des services entre l’intercommunalité et la ville-centre particulièrement, mais également, sous diverses formes, avec les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 est particulièrement avancé, dans la mesure où il a été engagé dès 2009.</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L’année 2015 a d’ailleurs largement été consacrée à la mise à jour de la convention de mutualisation des services. La nouvelle convention a été adoptée par délibération du conseil communautaire du 17 décembre 2015. </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Dans le cadre de l’élaboration du projet de territoire 2015-2020 de la Communauté d’Agglomération, les conseils municipaux des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 ont été rencontrés et ont eu l’occasion d’exprimer leurs attentes en matière de poursuite de la mutualisation des services. Ces tendances ont également été abordées lors des séminaires du bureau communautaire, réunis pour préparer les nouveaux statuts et les prises de compétences de la Communauté d’Agglomération. Les conclusions tirées de ces échanges sont prises en compte dans le schéma de mutualisation proposé.</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Le rapport sur la mutualisation des services, se décline en trois parties :</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w:t>
      </w:r>
      <w:r w:rsidRPr="000B18E0">
        <w:rPr>
          <w:rFonts w:ascii="Arial" w:hAnsi="Arial" w:cs="Arial"/>
          <w:sz w:val="24"/>
          <w:szCs w:val="24"/>
        </w:rPr>
        <w:tab/>
        <w:t>bilan de la mutualisation des services et plus précisément de la convention de mutualisation des services (2009-2015),</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w:t>
      </w:r>
      <w:r w:rsidRPr="000B18E0">
        <w:rPr>
          <w:rFonts w:ascii="Arial" w:hAnsi="Arial" w:cs="Arial"/>
          <w:sz w:val="24"/>
          <w:szCs w:val="24"/>
        </w:rPr>
        <w:tab/>
        <w:t>présentation de la nouvelle convention de mutualisation (2016-2019),</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w:t>
      </w:r>
      <w:r w:rsidRPr="000B18E0">
        <w:rPr>
          <w:rFonts w:ascii="Arial" w:hAnsi="Arial" w:cs="Arial"/>
          <w:sz w:val="24"/>
          <w:szCs w:val="24"/>
        </w:rPr>
        <w:tab/>
        <w:t>perspectives d’évolutions des mutualisations de services à l’échelle de l’ensemble intercommunal dans le contexte de l’évolution de la carte intercommunale, cette partie constituant le « schéma de mutualisation » pour le mandat.</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VU le Code général des collectivités territoriales et plus particulièrement son article L5211-39-1,</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VU la délibération n°2015.366 du Conseil Communautaire en date du 17 décembre 2015, portant approbation du rapport relatif aux mutualisations de services entre la Communauté d’agglomération et les communes membres et du schéma de mutualisation des services,</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VU le projet de schéma de mutualisation des services de la Communauté d’agglomération du bassin d'Annonay présenté en conseil communautaire en date du 17 décembre 2015, et annexé à la présente délibération,</w:t>
      </w:r>
    </w:p>
    <w:p w:rsidR="000B18E0" w:rsidRPr="000B18E0" w:rsidRDefault="000B18E0" w:rsidP="000B18E0">
      <w:pPr>
        <w:ind w:left="-567"/>
        <w:jc w:val="both"/>
        <w:rPr>
          <w:rFonts w:ascii="Arial" w:hAnsi="Arial" w:cs="Arial"/>
          <w:sz w:val="24"/>
          <w:szCs w:val="24"/>
        </w:rPr>
      </w:pPr>
      <w:r w:rsidRPr="000B18E0">
        <w:rPr>
          <w:rFonts w:ascii="Arial" w:hAnsi="Arial" w:cs="Arial"/>
          <w:sz w:val="24"/>
          <w:szCs w:val="24"/>
        </w:rPr>
        <w:t xml:space="preserve">Après en avoir délibéré, le Conseil Municipal, </w:t>
      </w:r>
      <w:r w:rsidRPr="000B18E0">
        <w:rPr>
          <w:rFonts w:ascii="Arial" w:hAnsi="Arial" w:cs="Arial"/>
          <w:b/>
          <w:sz w:val="24"/>
          <w:szCs w:val="24"/>
        </w:rPr>
        <w:t>à l’unanimité</w:t>
      </w:r>
      <w:r w:rsidRPr="000B18E0">
        <w:rPr>
          <w:rFonts w:ascii="Arial" w:hAnsi="Arial" w:cs="Arial"/>
          <w:sz w:val="24"/>
          <w:szCs w:val="24"/>
        </w:rPr>
        <w:t>,</w:t>
      </w:r>
    </w:p>
    <w:p w:rsidR="000B18E0" w:rsidRPr="000B18E0" w:rsidRDefault="000B18E0" w:rsidP="007C57D0">
      <w:pPr>
        <w:ind w:hanging="567"/>
        <w:jc w:val="both"/>
        <w:rPr>
          <w:rFonts w:ascii="Arial" w:hAnsi="Arial" w:cs="Arial"/>
          <w:sz w:val="24"/>
          <w:szCs w:val="24"/>
        </w:rPr>
      </w:pPr>
      <w:r w:rsidRPr="000B18E0">
        <w:rPr>
          <w:rFonts w:ascii="Arial" w:hAnsi="Arial" w:cs="Arial"/>
          <w:sz w:val="24"/>
          <w:szCs w:val="24"/>
        </w:rPr>
        <w:t>-</w:t>
      </w:r>
      <w:r w:rsidRPr="000B18E0">
        <w:rPr>
          <w:rFonts w:ascii="Arial" w:hAnsi="Arial" w:cs="Arial"/>
          <w:sz w:val="24"/>
          <w:szCs w:val="24"/>
        </w:rPr>
        <w:tab/>
      </w:r>
      <w:r w:rsidRPr="000B18E0">
        <w:rPr>
          <w:rFonts w:ascii="Arial" w:hAnsi="Arial" w:cs="Arial"/>
          <w:b/>
          <w:sz w:val="24"/>
          <w:szCs w:val="24"/>
        </w:rPr>
        <w:t>Approuve</w:t>
      </w:r>
      <w:r w:rsidRPr="000B18E0">
        <w:rPr>
          <w:rFonts w:ascii="Arial" w:hAnsi="Arial" w:cs="Arial"/>
          <w:sz w:val="24"/>
          <w:szCs w:val="24"/>
        </w:rPr>
        <w:t xml:space="preserve"> le rapport relatif aux mutualisations de services entre la Communauté d’Agglomération et les </w:t>
      </w:r>
      <w:proofErr w:type="gramStart"/>
      <w:r w:rsidRPr="000B18E0">
        <w:rPr>
          <w:rFonts w:ascii="Arial" w:hAnsi="Arial" w:cs="Arial"/>
          <w:sz w:val="24"/>
          <w:szCs w:val="24"/>
        </w:rPr>
        <w:t>communes</w:t>
      </w:r>
      <w:proofErr w:type="gramEnd"/>
      <w:r w:rsidRPr="000B18E0">
        <w:rPr>
          <w:rFonts w:ascii="Arial" w:hAnsi="Arial" w:cs="Arial"/>
          <w:sz w:val="24"/>
          <w:szCs w:val="24"/>
        </w:rPr>
        <w:t xml:space="preserve"> membres.</w:t>
      </w:r>
    </w:p>
    <w:p w:rsidR="000B18E0" w:rsidRPr="000B18E0" w:rsidRDefault="000B18E0" w:rsidP="000B18E0">
      <w:pPr>
        <w:ind w:left="-567"/>
        <w:jc w:val="both"/>
        <w:rPr>
          <w:rFonts w:ascii="Arial" w:hAnsi="Arial" w:cs="Arial"/>
          <w:sz w:val="24"/>
          <w:szCs w:val="24"/>
        </w:rPr>
      </w:pPr>
    </w:p>
    <w:p w:rsidR="000B18E0" w:rsidRPr="000B18E0" w:rsidRDefault="000B18E0" w:rsidP="007C57D0">
      <w:pPr>
        <w:pStyle w:val="Paragraphedeliste"/>
        <w:numPr>
          <w:ilvl w:val="0"/>
          <w:numId w:val="5"/>
        </w:numPr>
        <w:ind w:left="0" w:hanging="567"/>
        <w:jc w:val="both"/>
        <w:rPr>
          <w:rFonts w:ascii="Arial" w:hAnsi="Arial" w:cs="Arial"/>
        </w:rPr>
      </w:pPr>
      <w:r w:rsidRPr="000B18E0">
        <w:rPr>
          <w:rFonts w:ascii="Arial" w:hAnsi="Arial" w:cs="Arial"/>
          <w:b/>
        </w:rPr>
        <w:lastRenderedPageBreak/>
        <w:t>Charge</w:t>
      </w:r>
      <w:r w:rsidRPr="000B18E0">
        <w:rPr>
          <w:rFonts w:ascii="Arial" w:hAnsi="Arial" w:cs="Arial"/>
        </w:rPr>
        <w:t xml:space="preserve"> Madame le Maire de toutes démarches utiles à l’exécution de la présente délibération.</w:t>
      </w:r>
    </w:p>
    <w:p w:rsidR="00CD4C17" w:rsidRPr="00E57176" w:rsidRDefault="00CD4C17" w:rsidP="00E57176">
      <w:pPr>
        <w:suppressAutoHyphens/>
        <w:autoSpaceDE w:val="0"/>
        <w:spacing w:after="0"/>
        <w:ind w:left="-567"/>
        <w:jc w:val="both"/>
        <w:rPr>
          <w:rFonts w:ascii="Arial" w:eastAsia="Times New Roman" w:hAnsi="Arial" w:cs="Arial"/>
          <w:kern w:val="1"/>
          <w:sz w:val="24"/>
          <w:szCs w:val="24"/>
          <w:lang w:eastAsia="ar-SA"/>
        </w:rPr>
      </w:pPr>
    </w:p>
    <w:p w:rsidR="00FA3730" w:rsidRPr="00D236E1" w:rsidRDefault="00FA3730" w:rsidP="00FA3730">
      <w:pPr>
        <w:suppressAutoHyphens/>
        <w:autoSpaceDE w:val="0"/>
        <w:spacing w:after="0"/>
        <w:ind w:left="-567"/>
        <w:jc w:val="both"/>
        <w:rPr>
          <w:rFonts w:ascii="Arial" w:hAnsi="Arial" w:cs="Arial"/>
          <w:sz w:val="24"/>
          <w:szCs w:val="24"/>
        </w:rPr>
      </w:pPr>
    </w:p>
    <w:p w:rsidR="00490D01" w:rsidRPr="008873E2" w:rsidRDefault="0057655F" w:rsidP="004B0A5B">
      <w:pPr>
        <w:pStyle w:val="Paragraphedeliste"/>
        <w:numPr>
          <w:ilvl w:val="0"/>
          <w:numId w:val="2"/>
        </w:numPr>
        <w:spacing w:after="200" w:line="360" w:lineRule="auto"/>
        <w:ind w:left="0" w:hanging="567"/>
        <w:jc w:val="both"/>
        <w:rPr>
          <w:rFonts w:ascii="Arial" w:eastAsia="Calibri" w:hAnsi="Arial" w:cs="Arial"/>
          <w:b/>
          <w:lang w:eastAsia="en-US"/>
        </w:rPr>
      </w:pPr>
      <w:r w:rsidRPr="0057655F">
        <w:rPr>
          <w:rFonts w:ascii="Arial" w:eastAsia="Calibri" w:hAnsi="Arial" w:cs="Arial"/>
          <w:b/>
          <w:lang w:eastAsia="en-US"/>
        </w:rPr>
        <w:t>Modification du règlement intérieur pour l’organisation de manifestation, location de salle et prêt de matériel</w:t>
      </w:r>
      <w:r w:rsidR="008873E2" w:rsidRPr="00252A89">
        <w:rPr>
          <w:rFonts w:ascii="Arial" w:eastAsia="Calibri" w:hAnsi="Arial" w:cs="Arial"/>
          <w:b/>
          <w:lang w:eastAsia="en-US"/>
        </w:rPr>
        <w:t>.</w:t>
      </w:r>
      <w:r w:rsidR="008873E2" w:rsidRPr="008873E2">
        <w:rPr>
          <w:rFonts w:ascii="Arial" w:eastAsia="Calibri" w:hAnsi="Arial" w:cs="Arial"/>
          <w:b/>
          <w:lang w:eastAsia="en-US"/>
        </w:rPr>
        <w:t xml:space="preserve"> (Délibération n°2)</w:t>
      </w:r>
    </w:p>
    <w:p w:rsidR="0057655F" w:rsidRPr="0057655F" w:rsidRDefault="0057655F" w:rsidP="0057655F">
      <w:pPr>
        <w:ind w:left="-567"/>
        <w:jc w:val="both"/>
        <w:rPr>
          <w:rFonts w:ascii="Arial" w:hAnsi="Arial" w:cs="Arial"/>
          <w:sz w:val="24"/>
          <w:szCs w:val="24"/>
        </w:rPr>
      </w:pPr>
      <w:r>
        <w:rPr>
          <w:rFonts w:ascii="Arial" w:hAnsi="Arial" w:cs="Arial"/>
          <w:sz w:val="24"/>
          <w:szCs w:val="24"/>
        </w:rPr>
        <w:t>Madame le Maire rappelle au Conseil M</w:t>
      </w:r>
      <w:r w:rsidRPr="0057655F">
        <w:rPr>
          <w:rFonts w:ascii="Arial" w:hAnsi="Arial" w:cs="Arial"/>
          <w:sz w:val="24"/>
          <w:szCs w:val="24"/>
        </w:rPr>
        <w:t xml:space="preserve">unicipal que la commune met gracieusement  à disposition des associations et des bonloculiens du matériel (chaises, plateaux..) et offre la possibilité de louer des salles communales avec distinction de tarification entre contribuable </w:t>
      </w:r>
      <w:proofErr w:type="spellStart"/>
      <w:r w:rsidRPr="0057655F">
        <w:rPr>
          <w:rFonts w:ascii="Arial" w:hAnsi="Arial" w:cs="Arial"/>
          <w:sz w:val="24"/>
          <w:szCs w:val="24"/>
        </w:rPr>
        <w:t>bonloculien</w:t>
      </w:r>
      <w:proofErr w:type="spellEnd"/>
      <w:r w:rsidRPr="0057655F">
        <w:rPr>
          <w:rFonts w:ascii="Arial" w:hAnsi="Arial" w:cs="Arial"/>
          <w:sz w:val="24"/>
          <w:szCs w:val="24"/>
        </w:rPr>
        <w:t xml:space="preserve"> et non </w:t>
      </w:r>
      <w:proofErr w:type="spellStart"/>
      <w:r w:rsidRPr="0057655F">
        <w:rPr>
          <w:rFonts w:ascii="Arial" w:hAnsi="Arial" w:cs="Arial"/>
          <w:sz w:val="24"/>
          <w:szCs w:val="24"/>
        </w:rPr>
        <w:t>bonloculien</w:t>
      </w:r>
      <w:proofErr w:type="spellEnd"/>
      <w:r w:rsidRPr="0057655F">
        <w:rPr>
          <w:rFonts w:ascii="Arial" w:hAnsi="Arial" w:cs="Arial"/>
          <w:sz w:val="24"/>
          <w:szCs w:val="24"/>
        </w:rPr>
        <w:t>.</w:t>
      </w:r>
    </w:p>
    <w:p w:rsidR="0057655F" w:rsidRPr="0057655F" w:rsidRDefault="0057655F" w:rsidP="0057655F">
      <w:pPr>
        <w:ind w:left="-567"/>
        <w:jc w:val="both"/>
        <w:rPr>
          <w:rFonts w:ascii="Arial" w:hAnsi="Arial" w:cs="Arial"/>
          <w:sz w:val="24"/>
          <w:szCs w:val="24"/>
        </w:rPr>
      </w:pPr>
      <w:r w:rsidRPr="0057655F">
        <w:rPr>
          <w:rFonts w:ascii="Arial" w:hAnsi="Arial" w:cs="Arial"/>
          <w:sz w:val="24"/>
          <w:szCs w:val="24"/>
        </w:rPr>
        <w:t>Madame le Maire propose d’apporter une modification dans le règlement intérieur</w:t>
      </w:r>
      <w:r>
        <w:rPr>
          <w:rFonts w:ascii="Arial" w:hAnsi="Arial" w:cs="Arial"/>
          <w:sz w:val="24"/>
          <w:szCs w:val="24"/>
        </w:rPr>
        <w:t xml:space="preserve"> </w:t>
      </w:r>
      <w:r w:rsidRPr="0057655F">
        <w:rPr>
          <w:rFonts w:ascii="Arial" w:hAnsi="Arial" w:cs="Arial"/>
          <w:sz w:val="24"/>
          <w:szCs w:val="24"/>
        </w:rPr>
        <w:t xml:space="preserve">pour l’organisation de manifestation, location de salle et prêt de matériel: </w:t>
      </w:r>
      <w:r w:rsidRPr="0057655F">
        <w:rPr>
          <w:rFonts w:ascii="Arial" w:hAnsi="Arial" w:cs="Arial"/>
          <w:i/>
          <w:sz w:val="24"/>
          <w:szCs w:val="24"/>
        </w:rPr>
        <w:t>« Les associations de Boulieu-lès-Annonay bénéficient d’une location par an à titre gracieux. »</w:t>
      </w:r>
      <w:r w:rsidRPr="0057655F">
        <w:rPr>
          <w:rFonts w:ascii="Arial" w:hAnsi="Arial" w:cs="Arial"/>
          <w:sz w:val="24"/>
          <w:szCs w:val="24"/>
        </w:rPr>
        <w:t xml:space="preserve"> </w:t>
      </w:r>
    </w:p>
    <w:p w:rsidR="0057655F" w:rsidRPr="0057655F" w:rsidRDefault="0057655F" w:rsidP="0057655F">
      <w:pPr>
        <w:ind w:left="-567"/>
        <w:jc w:val="both"/>
        <w:rPr>
          <w:rFonts w:ascii="Arial" w:hAnsi="Arial" w:cs="Arial"/>
          <w:sz w:val="24"/>
          <w:szCs w:val="24"/>
        </w:rPr>
      </w:pPr>
      <w:r w:rsidRPr="0057655F">
        <w:rPr>
          <w:rFonts w:ascii="Arial" w:hAnsi="Arial" w:cs="Arial"/>
          <w:sz w:val="24"/>
          <w:szCs w:val="24"/>
        </w:rPr>
        <w:t xml:space="preserve">Après en avoir délibéré, le Conseil Municipal, </w:t>
      </w:r>
      <w:r w:rsidRPr="0057655F">
        <w:rPr>
          <w:rFonts w:ascii="Arial" w:hAnsi="Arial" w:cs="Arial"/>
          <w:b/>
          <w:sz w:val="24"/>
          <w:szCs w:val="24"/>
        </w:rPr>
        <w:t>à l’unanimité</w:t>
      </w:r>
      <w:r w:rsidRPr="0057655F">
        <w:rPr>
          <w:rFonts w:ascii="Arial" w:hAnsi="Arial" w:cs="Arial"/>
          <w:sz w:val="24"/>
          <w:szCs w:val="24"/>
        </w:rPr>
        <w:t>,</w:t>
      </w:r>
    </w:p>
    <w:p w:rsidR="0057655F" w:rsidRPr="0057655F" w:rsidRDefault="0057655F" w:rsidP="0057655F">
      <w:pPr>
        <w:ind w:hanging="567"/>
        <w:jc w:val="both"/>
        <w:rPr>
          <w:rFonts w:ascii="Arial" w:hAnsi="Arial" w:cs="Arial"/>
          <w:sz w:val="24"/>
          <w:szCs w:val="24"/>
        </w:rPr>
      </w:pPr>
      <w:r w:rsidRPr="0057655F">
        <w:rPr>
          <w:rFonts w:ascii="Arial" w:hAnsi="Arial" w:cs="Arial"/>
          <w:sz w:val="24"/>
          <w:szCs w:val="24"/>
        </w:rPr>
        <w:t>-</w:t>
      </w:r>
      <w:r w:rsidRPr="0057655F">
        <w:rPr>
          <w:rFonts w:ascii="Arial" w:hAnsi="Arial" w:cs="Arial"/>
          <w:sz w:val="24"/>
          <w:szCs w:val="24"/>
        </w:rPr>
        <w:tab/>
      </w:r>
      <w:r w:rsidRPr="0057655F">
        <w:rPr>
          <w:rFonts w:ascii="Arial" w:hAnsi="Arial" w:cs="Arial"/>
          <w:b/>
          <w:sz w:val="24"/>
          <w:szCs w:val="24"/>
        </w:rPr>
        <w:t>Approuve</w:t>
      </w:r>
      <w:r w:rsidRPr="0057655F">
        <w:rPr>
          <w:rFonts w:ascii="Arial" w:hAnsi="Arial" w:cs="Arial"/>
          <w:sz w:val="24"/>
          <w:szCs w:val="24"/>
        </w:rPr>
        <w:t xml:space="preserve"> la modification apportée au règlement intérieur pour l’organisation de manifestation, location de salle et prêt de matériel.</w:t>
      </w:r>
    </w:p>
    <w:p w:rsidR="005A4BAF" w:rsidRPr="0057655F" w:rsidRDefault="005A4BAF" w:rsidP="0057655F">
      <w:pPr>
        <w:pStyle w:val="Paragraphedeliste"/>
        <w:widowControl w:val="0"/>
        <w:suppressAutoHyphens/>
        <w:ind w:left="-567"/>
        <w:jc w:val="both"/>
        <w:rPr>
          <w:rFonts w:ascii="Arial" w:eastAsia="SimSun" w:hAnsi="Arial" w:cs="Arial"/>
          <w:kern w:val="1"/>
          <w:lang w:eastAsia="hi-IN" w:bidi="hi-IN"/>
        </w:rPr>
      </w:pPr>
    </w:p>
    <w:p w:rsidR="00252A89" w:rsidRPr="005A4BAF" w:rsidRDefault="00252A89" w:rsidP="005A4BAF">
      <w:pPr>
        <w:pStyle w:val="Paragraphedeliste"/>
        <w:widowControl w:val="0"/>
        <w:suppressAutoHyphens/>
        <w:ind w:left="-567"/>
        <w:jc w:val="both"/>
        <w:rPr>
          <w:rFonts w:ascii="Arial" w:eastAsia="SimSun" w:hAnsi="Arial" w:cs="Arial"/>
          <w:kern w:val="1"/>
          <w:lang w:eastAsia="hi-IN" w:bidi="hi-IN"/>
        </w:rPr>
      </w:pPr>
    </w:p>
    <w:p w:rsidR="00AC092E" w:rsidRPr="00AC092E" w:rsidRDefault="007C57D0" w:rsidP="004B0A5B">
      <w:pPr>
        <w:pStyle w:val="Paragraphedeliste"/>
        <w:numPr>
          <w:ilvl w:val="0"/>
          <w:numId w:val="2"/>
        </w:numPr>
        <w:spacing w:after="200" w:line="360" w:lineRule="auto"/>
        <w:ind w:left="0" w:hanging="567"/>
        <w:jc w:val="both"/>
        <w:rPr>
          <w:rFonts w:ascii="Arial" w:eastAsia="Calibri" w:hAnsi="Arial" w:cs="Arial"/>
          <w:b/>
          <w:lang w:eastAsia="en-US"/>
        </w:rPr>
      </w:pPr>
      <w:r w:rsidRPr="007C57D0">
        <w:rPr>
          <w:rFonts w:ascii="Arial" w:hAnsi="Arial" w:cs="Arial"/>
          <w:b/>
          <w:bCs/>
        </w:rPr>
        <w:t>Complément à la délibération du 2 décembre 2015 concernant les tarifs de l’abonnement à la bibliothèque municipale « Plaisir de Lire ».</w:t>
      </w:r>
      <w:r w:rsidR="00827A68">
        <w:rPr>
          <w:rFonts w:ascii="Arial" w:hAnsi="Arial" w:cs="Arial"/>
          <w:bCs/>
        </w:rPr>
        <w:t xml:space="preserve"> </w:t>
      </w:r>
      <w:r w:rsidR="00622EC0" w:rsidRPr="00622EC0">
        <w:rPr>
          <w:rFonts w:ascii="Arial" w:eastAsia="Calibri" w:hAnsi="Arial" w:cs="Arial"/>
          <w:b/>
          <w:lang w:eastAsia="en-US"/>
        </w:rPr>
        <w:t>(Délibération n°3)</w:t>
      </w: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Madame le Maire rappelle la délibération prise lors du conseil municipal du 02 décembre 2015 concernant une revalorisation des tarifs de l’abonnement à la bibliothèque municipale « Plaisir de Lire ».</w:t>
      </w:r>
    </w:p>
    <w:p w:rsidR="007C57D0" w:rsidRPr="007C57D0" w:rsidRDefault="00F503B9" w:rsidP="007C57D0">
      <w:pPr>
        <w:ind w:left="-567"/>
        <w:jc w:val="both"/>
        <w:rPr>
          <w:rFonts w:ascii="Arial" w:hAnsi="Arial" w:cs="Arial"/>
          <w:sz w:val="24"/>
          <w:szCs w:val="24"/>
        </w:rPr>
      </w:pPr>
      <w:r>
        <w:rPr>
          <w:rFonts w:ascii="Arial" w:hAnsi="Arial" w:cs="Arial"/>
          <w:sz w:val="24"/>
          <w:szCs w:val="24"/>
        </w:rPr>
        <w:t xml:space="preserve">Madame le Maire, assistée de Madame Jocelyne FORTEZ, élue référente de la bibliothèque, </w:t>
      </w:r>
      <w:r w:rsidR="007C57D0" w:rsidRPr="007C57D0">
        <w:rPr>
          <w:rFonts w:ascii="Arial" w:hAnsi="Arial" w:cs="Arial"/>
          <w:sz w:val="24"/>
          <w:szCs w:val="24"/>
        </w:rPr>
        <w:t>souligne que la bibliothèque municipale compte plus d’une dizaine de bénévoles, résid</w:t>
      </w:r>
      <w:r w:rsidR="007C57D0">
        <w:rPr>
          <w:rFonts w:ascii="Arial" w:hAnsi="Arial" w:cs="Arial"/>
          <w:sz w:val="24"/>
          <w:szCs w:val="24"/>
        </w:rPr>
        <w:t>ant</w:t>
      </w:r>
      <w:r w:rsidR="007C57D0" w:rsidRPr="007C57D0">
        <w:rPr>
          <w:rFonts w:ascii="Arial" w:hAnsi="Arial" w:cs="Arial"/>
          <w:sz w:val="24"/>
          <w:szCs w:val="24"/>
        </w:rPr>
        <w:t xml:space="preserve"> sur la commune de Boulieu-lès-Annonay ou dans les communes avoisinantes. </w:t>
      </w: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A ce sujet, Madame le Maire suggère d’appliquer le tarif « contribuables Bonloculiens » aux bénévoles de la bibliothèque municipale provenant des communes extérieures à Bou</w:t>
      </w:r>
      <w:r>
        <w:rPr>
          <w:rFonts w:ascii="Arial" w:hAnsi="Arial" w:cs="Arial"/>
          <w:sz w:val="24"/>
          <w:szCs w:val="24"/>
        </w:rPr>
        <w:t>l</w:t>
      </w:r>
      <w:r w:rsidRPr="007C57D0">
        <w:rPr>
          <w:rFonts w:ascii="Arial" w:hAnsi="Arial" w:cs="Arial"/>
          <w:sz w:val="24"/>
          <w:szCs w:val="24"/>
        </w:rPr>
        <w:t>ieu-lès-Annonay.</w:t>
      </w: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Il est proposé à partir du 03 mars 2016 (pour les nouveaux abonnements et renouvellements enregistrés à compter de cette date) :</w:t>
      </w:r>
    </w:p>
    <w:p w:rsidR="00F503B9" w:rsidRPr="004E0F07" w:rsidRDefault="00F503B9" w:rsidP="00F503B9">
      <w:pPr>
        <w:ind w:left="-567"/>
        <w:jc w:val="both"/>
        <w:rPr>
          <w:rFonts w:ascii="Arial" w:hAnsi="Arial" w:cs="Arial"/>
          <w:sz w:val="24"/>
          <w:szCs w:val="24"/>
        </w:rPr>
      </w:pPr>
      <w:r w:rsidRPr="004E0F07">
        <w:rPr>
          <w:rFonts w:ascii="Arial" w:hAnsi="Arial" w:cs="Arial"/>
          <w:sz w:val="24"/>
          <w:szCs w:val="24"/>
        </w:rPr>
        <w:t>1/ Pour les contribuables Bonloculiens :</w:t>
      </w:r>
    </w:p>
    <w:p w:rsidR="00F503B9" w:rsidRPr="004E0F07" w:rsidRDefault="00F503B9" w:rsidP="00F503B9">
      <w:pPr>
        <w:numPr>
          <w:ilvl w:val="0"/>
          <w:numId w:val="7"/>
        </w:numPr>
        <w:spacing w:after="0" w:line="240" w:lineRule="auto"/>
        <w:ind w:left="-567" w:firstLine="0"/>
        <w:jc w:val="both"/>
        <w:rPr>
          <w:rFonts w:ascii="Arial" w:hAnsi="Arial" w:cs="Arial"/>
          <w:sz w:val="24"/>
          <w:szCs w:val="24"/>
        </w:rPr>
      </w:pPr>
      <w:r w:rsidRPr="004E0F07">
        <w:rPr>
          <w:rFonts w:ascii="Arial" w:hAnsi="Arial" w:cs="Arial"/>
          <w:sz w:val="24"/>
          <w:szCs w:val="24"/>
        </w:rPr>
        <w:t xml:space="preserve">Par famille : </w:t>
      </w:r>
      <w:r w:rsidRPr="00FA0A12">
        <w:rPr>
          <w:rFonts w:ascii="Arial" w:hAnsi="Arial" w:cs="Arial"/>
          <w:sz w:val="24"/>
          <w:szCs w:val="24"/>
        </w:rPr>
        <w:t>10 </w:t>
      </w:r>
      <w:r w:rsidRPr="004E0F07">
        <w:rPr>
          <w:rFonts w:ascii="Arial" w:hAnsi="Arial" w:cs="Arial"/>
          <w:sz w:val="24"/>
          <w:szCs w:val="24"/>
        </w:rPr>
        <w:t>€</w:t>
      </w:r>
    </w:p>
    <w:p w:rsidR="00F503B9" w:rsidRPr="004E0F07" w:rsidRDefault="00F503B9" w:rsidP="00F503B9">
      <w:pPr>
        <w:ind w:left="-567"/>
        <w:jc w:val="both"/>
        <w:rPr>
          <w:rFonts w:ascii="Arial" w:hAnsi="Arial" w:cs="Arial"/>
          <w:sz w:val="24"/>
          <w:szCs w:val="24"/>
        </w:rPr>
      </w:pPr>
    </w:p>
    <w:p w:rsidR="00F503B9" w:rsidRPr="004E0F07" w:rsidRDefault="00F503B9" w:rsidP="00F503B9">
      <w:pPr>
        <w:ind w:left="-567"/>
        <w:jc w:val="both"/>
        <w:rPr>
          <w:rFonts w:ascii="Arial" w:hAnsi="Arial" w:cs="Arial"/>
          <w:sz w:val="24"/>
          <w:szCs w:val="24"/>
        </w:rPr>
      </w:pPr>
      <w:r w:rsidRPr="004E0F07">
        <w:rPr>
          <w:rFonts w:ascii="Arial" w:hAnsi="Arial" w:cs="Arial"/>
          <w:sz w:val="24"/>
          <w:szCs w:val="24"/>
        </w:rPr>
        <w:t>2/ Pour les personnes extérieures (non contribuables) à Boulieu-Lès-Annonay :</w:t>
      </w:r>
    </w:p>
    <w:p w:rsidR="00F503B9" w:rsidRPr="004E0F07" w:rsidRDefault="00F503B9" w:rsidP="00F503B9">
      <w:pPr>
        <w:numPr>
          <w:ilvl w:val="0"/>
          <w:numId w:val="7"/>
        </w:numPr>
        <w:spacing w:after="0" w:line="240" w:lineRule="auto"/>
        <w:ind w:left="-567" w:firstLine="0"/>
        <w:jc w:val="both"/>
        <w:rPr>
          <w:rFonts w:ascii="Arial" w:hAnsi="Arial" w:cs="Arial"/>
          <w:sz w:val="24"/>
          <w:szCs w:val="24"/>
        </w:rPr>
      </w:pPr>
      <w:r w:rsidRPr="004E0F07">
        <w:rPr>
          <w:rFonts w:ascii="Arial" w:hAnsi="Arial" w:cs="Arial"/>
          <w:sz w:val="24"/>
          <w:szCs w:val="24"/>
        </w:rPr>
        <w:lastRenderedPageBreak/>
        <w:t xml:space="preserve">Par famille : </w:t>
      </w:r>
      <w:r w:rsidRPr="00FA0A12">
        <w:rPr>
          <w:rFonts w:ascii="Arial" w:hAnsi="Arial" w:cs="Arial"/>
          <w:sz w:val="24"/>
          <w:szCs w:val="24"/>
        </w:rPr>
        <w:t>15 €</w:t>
      </w:r>
    </w:p>
    <w:p w:rsidR="00F503B9" w:rsidRDefault="00F503B9" w:rsidP="007C57D0">
      <w:pPr>
        <w:ind w:left="-567"/>
        <w:jc w:val="both"/>
        <w:rPr>
          <w:rFonts w:ascii="Arial" w:hAnsi="Arial" w:cs="Arial"/>
          <w:sz w:val="24"/>
          <w:szCs w:val="24"/>
        </w:rPr>
      </w:pPr>
    </w:p>
    <w:p w:rsidR="007C57D0" w:rsidRPr="007C57D0" w:rsidRDefault="00F503B9" w:rsidP="007C57D0">
      <w:pPr>
        <w:ind w:left="-567"/>
        <w:jc w:val="both"/>
        <w:rPr>
          <w:rFonts w:ascii="Arial" w:hAnsi="Arial" w:cs="Arial"/>
          <w:sz w:val="24"/>
          <w:szCs w:val="24"/>
        </w:rPr>
      </w:pPr>
      <w:r>
        <w:rPr>
          <w:rFonts w:ascii="Arial" w:hAnsi="Arial" w:cs="Arial"/>
          <w:sz w:val="24"/>
          <w:szCs w:val="24"/>
        </w:rPr>
        <w:t xml:space="preserve">3/ Pour les bénévoles, qu’ils soient bonloculiens ou </w:t>
      </w:r>
      <w:r w:rsidR="007C57D0" w:rsidRPr="007C57D0">
        <w:rPr>
          <w:rFonts w:ascii="Arial" w:hAnsi="Arial" w:cs="Arial"/>
          <w:sz w:val="24"/>
          <w:szCs w:val="24"/>
        </w:rPr>
        <w:t>extérieurs (non contribuable</w:t>
      </w:r>
      <w:r w:rsidR="007C57D0">
        <w:rPr>
          <w:rFonts w:ascii="Arial" w:hAnsi="Arial" w:cs="Arial"/>
          <w:sz w:val="24"/>
          <w:szCs w:val="24"/>
        </w:rPr>
        <w:t>s</w:t>
      </w:r>
      <w:r w:rsidR="007C57D0" w:rsidRPr="007C57D0">
        <w:rPr>
          <w:rFonts w:ascii="Arial" w:hAnsi="Arial" w:cs="Arial"/>
          <w:sz w:val="24"/>
          <w:szCs w:val="24"/>
        </w:rPr>
        <w:t>) à Boulieu-lès-Annonay :</w:t>
      </w:r>
    </w:p>
    <w:p w:rsidR="007C57D0" w:rsidRPr="007C57D0" w:rsidRDefault="007C57D0" w:rsidP="007C57D0">
      <w:pPr>
        <w:numPr>
          <w:ilvl w:val="0"/>
          <w:numId w:val="7"/>
        </w:numPr>
        <w:spacing w:after="0" w:line="240" w:lineRule="auto"/>
        <w:ind w:left="-567" w:firstLine="0"/>
        <w:jc w:val="both"/>
        <w:rPr>
          <w:rFonts w:ascii="Arial" w:hAnsi="Arial" w:cs="Arial"/>
          <w:sz w:val="24"/>
          <w:szCs w:val="24"/>
        </w:rPr>
      </w:pPr>
      <w:r w:rsidRPr="007C57D0">
        <w:rPr>
          <w:rFonts w:ascii="Arial" w:hAnsi="Arial" w:cs="Arial"/>
          <w:sz w:val="24"/>
          <w:szCs w:val="24"/>
        </w:rPr>
        <w:t>Par famille : 10 €</w:t>
      </w:r>
    </w:p>
    <w:p w:rsidR="00F503B9" w:rsidRDefault="00F503B9" w:rsidP="007C57D0">
      <w:pPr>
        <w:ind w:left="-567"/>
        <w:jc w:val="both"/>
        <w:rPr>
          <w:rFonts w:ascii="Arial" w:hAnsi="Arial" w:cs="Arial"/>
          <w:sz w:val="24"/>
          <w:szCs w:val="24"/>
        </w:rPr>
      </w:pP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 xml:space="preserve">Après en avoir délibéré, le conseil municipal, </w:t>
      </w:r>
      <w:r w:rsidRPr="007C57D0">
        <w:rPr>
          <w:rFonts w:ascii="Arial" w:hAnsi="Arial" w:cs="Arial"/>
          <w:b/>
          <w:sz w:val="24"/>
          <w:szCs w:val="24"/>
        </w:rPr>
        <w:t>à l’unanimité</w:t>
      </w:r>
      <w:r w:rsidRPr="007C57D0">
        <w:rPr>
          <w:rFonts w:ascii="Arial" w:hAnsi="Arial" w:cs="Arial"/>
          <w:sz w:val="24"/>
          <w:szCs w:val="24"/>
        </w:rPr>
        <w:t>,</w:t>
      </w:r>
    </w:p>
    <w:p w:rsidR="007C57D0" w:rsidRPr="007C57D0" w:rsidRDefault="007C57D0" w:rsidP="007C57D0">
      <w:pPr>
        <w:pStyle w:val="Paragraphedeliste"/>
        <w:numPr>
          <w:ilvl w:val="0"/>
          <w:numId w:val="5"/>
        </w:numPr>
        <w:ind w:left="0" w:hanging="567"/>
        <w:jc w:val="both"/>
        <w:rPr>
          <w:rFonts w:ascii="Arial" w:hAnsi="Arial" w:cs="Arial"/>
        </w:rPr>
      </w:pPr>
      <w:r w:rsidRPr="007C57D0">
        <w:rPr>
          <w:rFonts w:ascii="Arial" w:hAnsi="Arial" w:cs="Arial"/>
          <w:b/>
        </w:rPr>
        <w:t>Approuve et Autorise</w:t>
      </w:r>
      <w:r w:rsidRPr="007C57D0">
        <w:rPr>
          <w:rFonts w:ascii="Arial" w:hAnsi="Arial" w:cs="Arial"/>
        </w:rPr>
        <w:t xml:space="preserve"> Madame le Maire à fixer le prix de l’abonnement </w:t>
      </w:r>
      <w:r w:rsidR="00F503B9">
        <w:rPr>
          <w:rFonts w:ascii="Arial" w:hAnsi="Arial" w:cs="Arial"/>
        </w:rPr>
        <w:t xml:space="preserve">comme mentionné ci-dessus, </w:t>
      </w:r>
      <w:r w:rsidRPr="007C57D0">
        <w:rPr>
          <w:rFonts w:ascii="Arial" w:hAnsi="Arial" w:cs="Arial"/>
        </w:rPr>
        <w:t>soit 10 € par an et par famille, pour l</w:t>
      </w:r>
      <w:r w:rsidR="00F503B9">
        <w:rPr>
          <w:rFonts w:ascii="Arial" w:hAnsi="Arial" w:cs="Arial"/>
        </w:rPr>
        <w:t xml:space="preserve">es bénévoles de la bibliothèque, qu’ils soient bonloculiens ou </w:t>
      </w:r>
      <w:r w:rsidRPr="007C57D0">
        <w:rPr>
          <w:rFonts w:ascii="Arial" w:hAnsi="Arial" w:cs="Arial"/>
        </w:rPr>
        <w:t>extérieurs (non contribuable</w:t>
      </w:r>
      <w:r>
        <w:rPr>
          <w:rFonts w:ascii="Arial" w:hAnsi="Arial" w:cs="Arial"/>
        </w:rPr>
        <w:t>s</w:t>
      </w:r>
      <w:r w:rsidRPr="007C57D0">
        <w:rPr>
          <w:rFonts w:ascii="Arial" w:hAnsi="Arial" w:cs="Arial"/>
        </w:rPr>
        <w:t>) à Boulieu-lès-Annonay, à compter du 03 mars 2016.</w:t>
      </w:r>
    </w:p>
    <w:p w:rsidR="00AC092E" w:rsidRPr="007C57D0" w:rsidRDefault="00AC092E" w:rsidP="007C57D0">
      <w:pPr>
        <w:spacing w:after="0"/>
        <w:ind w:left="-567"/>
        <w:jc w:val="both"/>
        <w:rPr>
          <w:rFonts w:ascii="Arial" w:hAnsi="Arial" w:cs="Arial"/>
          <w:sz w:val="24"/>
          <w:szCs w:val="24"/>
        </w:rPr>
      </w:pPr>
    </w:p>
    <w:p w:rsidR="004A454A" w:rsidRPr="00827A68" w:rsidRDefault="004A454A" w:rsidP="00827A68">
      <w:pPr>
        <w:spacing w:after="0"/>
        <w:ind w:left="-567"/>
        <w:jc w:val="both"/>
        <w:rPr>
          <w:rFonts w:ascii="Arial" w:hAnsi="Arial" w:cs="Arial"/>
          <w:sz w:val="24"/>
          <w:szCs w:val="24"/>
        </w:rPr>
      </w:pPr>
    </w:p>
    <w:p w:rsidR="00AC092E" w:rsidRPr="00AC092E" w:rsidRDefault="007C57D0" w:rsidP="004B0A5B">
      <w:pPr>
        <w:pStyle w:val="Paragraphedeliste"/>
        <w:numPr>
          <w:ilvl w:val="0"/>
          <w:numId w:val="2"/>
        </w:numPr>
        <w:spacing w:after="200" w:line="360" w:lineRule="auto"/>
        <w:ind w:left="0" w:hanging="567"/>
        <w:jc w:val="both"/>
        <w:rPr>
          <w:rFonts w:ascii="Arial" w:eastAsia="Calibri" w:hAnsi="Arial" w:cs="Arial"/>
          <w:b/>
          <w:lang w:eastAsia="en-US"/>
        </w:rPr>
      </w:pPr>
      <w:r w:rsidRPr="007C57D0">
        <w:rPr>
          <w:rFonts w:ascii="Arial" w:hAnsi="Arial" w:cs="Arial"/>
          <w:b/>
          <w:bCs/>
        </w:rPr>
        <w:t xml:space="preserve">Amortissement à budgéter suite à la dissolution du SCOT (Schéma de </w:t>
      </w:r>
      <w:proofErr w:type="spellStart"/>
      <w:r w:rsidRPr="007C57D0">
        <w:rPr>
          <w:rFonts w:ascii="Arial" w:hAnsi="Arial" w:cs="Arial"/>
          <w:b/>
          <w:bCs/>
        </w:rPr>
        <w:t>COhérence</w:t>
      </w:r>
      <w:proofErr w:type="spellEnd"/>
      <w:r w:rsidRPr="007C57D0">
        <w:rPr>
          <w:rFonts w:ascii="Arial" w:hAnsi="Arial" w:cs="Arial"/>
          <w:b/>
          <w:bCs/>
        </w:rPr>
        <w:t xml:space="preserve"> Territoriale)</w:t>
      </w:r>
      <w:r w:rsidR="00643BEC" w:rsidRPr="007C57D0">
        <w:rPr>
          <w:rFonts w:ascii="Arial" w:eastAsia="Calibri" w:hAnsi="Arial" w:cs="Arial"/>
          <w:b/>
          <w:lang w:eastAsia="en-US"/>
        </w:rPr>
        <w:t>.</w:t>
      </w:r>
      <w:r w:rsidR="00643BEC" w:rsidRPr="00643BEC">
        <w:rPr>
          <w:rFonts w:ascii="Arial" w:eastAsia="Calibri" w:hAnsi="Arial" w:cs="Arial"/>
          <w:b/>
          <w:lang w:eastAsia="en-US"/>
        </w:rPr>
        <w:t xml:space="preserve"> (Délibération n°4)</w:t>
      </w: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Madame le Maire i</w:t>
      </w:r>
      <w:r w:rsidR="000B1112">
        <w:rPr>
          <w:rFonts w:ascii="Arial" w:hAnsi="Arial" w:cs="Arial"/>
          <w:sz w:val="24"/>
          <w:szCs w:val="24"/>
        </w:rPr>
        <w:t xml:space="preserve">nforme le conseil municipal que, </w:t>
      </w:r>
      <w:r w:rsidRPr="007C57D0">
        <w:rPr>
          <w:rFonts w:ascii="Arial" w:hAnsi="Arial" w:cs="Arial"/>
          <w:sz w:val="24"/>
          <w:szCs w:val="24"/>
        </w:rPr>
        <w:t>suite à la dissolution du SCOT, la commune doit procéder à l’amortissement de la somme de 827.64€.</w:t>
      </w: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L’amortissement des 827.64€ sera réalisé sur une année, et inscrit dans le BP2016.</w:t>
      </w:r>
    </w:p>
    <w:p w:rsidR="007C57D0" w:rsidRPr="007C57D0" w:rsidRDefault="007C57D0" w:rsidP="007C57D0">
      <w:pPr>
        <w:ind w:left="-567"/>
        <w:jc w:val="both"/>
        <w:rPr>
          <w:rFonts w:ascii="Arial" w:hAnsi="Arial" w:cs="Arial"/>
          <w:sz w:val="24"/>
          <w:szCs w:val="24"/>
          <w:u w:val="single"/>
        </w:rPr>
      </w:pPr>
      <w:r w:rsidRPr="007C57D0">
        <w:rPr>
          <w:rFonts w:ascii="Arial" w:hAnsi="Arial" w:cs="Arial"/>
          <w:b/>
          <w:sz w:val="24"/>
          <w:szCs w:val="24"/>
          <w:u w:val="single"/>
        </w:rPr>
        <w:t>BP 2016 :</w:t>
      </w:r>
    </w:p>
    <w:p w:rsidR="007C57D0" w:rsidRPr="007C57D0" w:rsidRDefault="007C57D0" w:rsidP="007C57D0">
      <w:pPr>
        <w:ind w:left="-567"/>
        <w:jc w:val="both"/>
        <w:rPr>
          <w:rFonts w:ascii="Arial" w:hAnsi="Arial" w:cs="Arial"/>
          <w:sz w:val="24"/>
          <w:szCs w:val="24"/>
        </w:rPr>
      </w:pPr>
    </w:p>
    <w:tbl>
      <w:tblPr>
        <w:tblStyle w:val="Grilledutableau"/>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89"/>
      </w:tblGrid>
      <w:tr w:rsidR="000B1112" w:rsidRPr="007C57D0" w:rsidTr="000B1112">
        <w:trPr>
          <w:trHeight w:val="411"/>
          <w:jc w:val="center"/>
        </w:trPr>
        <w:tc>
          <w:tcPr>
            <w:tcW w:w="4644" w:type="dxa"/>
          </w:tcPr>
          <w:p w:rsidR="000B1112" w:rsidRPr="000B1112" w:rsidRDefault="000B1112" w:rsidP="00C77B16">
            <w:pPr>
              <w:jc w:val="both"/>
              <w:rPr>
                <w:rFonts w:ascii="Arial" w:hAnsi="Arial" w:cs="Arial"/>
                <w:i/>
                <w:sz w:val="24"/>
                <w:szCs w:val="24"/>
              </w:rPr>
            </w:pPr>
            <w:r w:rsidRPr="000B1112">
              <w:rPr>
                <w:rFonts w:ascii="Arial" w:hAnsi="Arial" w:cs="Arial"/>
                <w:i/>
                <w:sz w:val="24"/>
                <w:szCs w:val="24"/>
              </w:rPr>
              <w:t>Section Fonctionnement :</w:t>
            </w:r>
            <w:r w:rsidRPr="000B1112">
              <w:rPr>
                <w:rFonts w:ascii="Arial" w:hAnsi="Arial" w:cs="Arial"/>
                <w:i/>
                <w:sz w:val="24"/>
                <w:szCs w:val="24"/>
              </w:rPr>
              <w:tab/>
            </w:r>
          </w:p>
        </w:tc>
        <w:tc>
          <w:tcPr>
            <w:tcW w:w="4889" w:type="dxa"/>
          </w:tcPr>
          <w:p w:rsidR="000B1112" w:rsidRPr="000B1112" w:rsidRDefault="000B1112" w:rsidP="00C77B16">
            <w:pPr>
              <w:jc w:val="both"/>
              <w:rPr>
                <w:rFonts w:ascii="Arial" w:hAnsi="Arial" w:cs="Arial"/>
                <w:i/>
                <w:sz w:val="24"/>
                <w:szCs w:val="24"/>
              </w:rPr>
            </w:pPr>
            <w:r w:rsidRPr="000B1112">
              <w:rPr>
                <w:rFonts w:ascii="Arial" w:hAnsi="Arial" w:cs="Arial"/>
                <w:i/>
                <w:sz w:val="24"/>
                <w:szCs w:val="24"/>
              </w:rPr>
              <w:t>Section Investissement :</w:t>
            </w:r>
          </w:p>
        </w:tc>
      </w:tr>
      <w:tr w:rsidR="000B1112" w:rsidRPr="007C57D0" w:rsidTr="000B1112">
        <w:trPr>
          <w:trHeight w:val="417"/>
          <w:jc w:val="center"/>
        </w:trPr>
        <w:tc>
          <w:tcPr>
            <w:tcW w:w="4644" w:type="dxa"/>
          </w:tcPr>
          <w:p w:rsidR="000B1112" w:rsidRPr="000B1112" w:rsidRDefault="000B1112" w:rsidP="00C77B16">
            <w:pPr>
              <w:jc w:val="both"/>
              <w:rPr>
                <w:rFonts w:ascii="Arial" w:hAnsi="Arial" w:cs="Arial"/>
                <w:sz w:val="24"/>
                <w:szCs w:val="24"/>
              </w:rPr>
            </w:pPr>
            <w:r w:rsidRPr="000B1112">
              <w:rPr>
                <w:rFonts w:ascii="Arial" w:hAnsi="Arial" w:cs="Arial"/>
                <w:sz w:val="24"/>
                <w:szCs w:val="24"/>
              </w:rPr>
              <w:t>Dépenses Compte 6811/042 =</w:t>
            </w:r>
          </w:p>
        </w:tc>
        <w:tc>
          <w:tcPr>
            <w:tcW w:w="4889" w:type="dxa"/>
          </w:tcPr>
          <w:p w:rsidR="000B1112" w:rsidRPr="000B1112" w:rsidRDefault="000B1112" w:rsidP="00C77B16">
            <w:pPr>
              <w:jc w:val="both"/>
              <w:rPr>
                <w:rFonts w:ascii="Arial" w:hAnsi="Arial" w:cs="Arial"/>
                <w:sz w:val="24"/>
                <w:szCs w:val="24"/>
              </w:rPr>
            </w:pPr>
            <w:r w:rsidRPr="000B1112">
              <w:rPr>
                <w:rFonts w:ascii="Arial" w:hAnsi="Arial" w:cs="Arial"/>
                <w:sz w:val="24"/>
                <w:szCs w:val="24"/>
              </w:rPr>
              <w:t>Recettes Compte 28041582/040 =</w:t>
            </w:r>
          </w:p>
        </w:tc>
      </w:tr>
      <w:tr w:rsidR="007C57D0" w:rsidRPr="007C57D0" w:rsidTr="000B1112">
        <w:trPr>
          <w:jc w:val="center"/>
        </w:trPr>
        <w:tc>
          <w:tcPr>
            <w:tcW w:w="4644" w:type="dxa"/>
          </w:tcPr>
          <w:p w:rsidR="007C57D0" w:rsidRPr="000B1112" w:rsidRDefault="000B1112" w:rsidP="000B1112">
            <w:pPr>
              <w:tabs>
                <w:tab w:val="center" w:pos="1930"/>
              </w:tabs>
              <w:ind w:left="-567"/>
              <w:jc w:val="both"/>
              <w:rPr>
                <w:rFonts w:ascii="Arial" w:hAnsi="Arial" w:cs="Arial"/>
                <w:b/>
                <w:sz w:val="24"/>
                <w:szCs w:val="24"/>
              </w:rPr>
            </w:pPr>
            <w:r w:rsidRPr="000B1112">
              <w:rPr>
                <w:rFonts w:ascii="Arial" w:hAnsi="Arial" w:cs="Arial"/>
                <w:b/>
                <w:sz w:val="24"/>
                <w:szCs w:val="24"/>
              </w:rPr>
              <w:t>8</w:t>
            </w:r>
            <w:r w:rsidRPr="000B1112">
              <w:rPr>
                <w:rFonts w:ascii="Arial" w:hAnsi="Arial" w:cs="Arial"/>
                <w:b/>
                <w:sz w:val="24"/>
                <w:szCs w:val="24"/>
              </w:rPr>
              <w:tab/>
              <w:t>827,64 €</w:t>
            </w:r>
          </w:p>
        </w:tc>
        <w:tc>
          <w:tcPr>
            <w:tcW w:w="4889" w:type="dxa"/>
          </w:tcPr>
          <w:p w:rsidR="007C57D0" w:rsidRPr="000B1112" w:rsidRDefault="000B1112" w:rsidP="000B1112">
            <w:pPr>
              <w:ind w:left="-567"/>
              <w:jc w:val="center"/>
              <w:rPr>
                <w:rFonts w:ascii="Arial" w:hAnsi="Arial" w:cs="Arial"/>
                <w:b/>
                <w:sz w:val="24"/>
                <w:szCs w:val="24"/>
              </w:rPr>
            </w:pPr>
            <w:r w:rsidRPr="000B1112">
              <w:rPr>
                <w:rFonts w:ascii="Arial" w:hAnsi="Arial" w:cs="Arial"/>
                <w:b/>
                <w:sz w:val="24"/>
                <w:szCs w:val="24"/>
              </w:rPr>
              <w:t>827,64 €</w:t>
            </w:r>
          </w:p>
        </w:tc>
      </w:tr>
    </w:tbl>
    <w:p w:rsidR="007C57D0" w:rsidRPr="007C57D0" w:rsidRDefault="007C57D0" w:rsidP="007C57D0">
      <w:pPr>
        <w:ind w:left="-567"/>
        <w:jc w:val="both"/>
        <w:rPr>
          <w:rFonts w:ascii="Arial" w:hAnsi="Arial" w:cs="Arial"/>
          <w:sz w:val="24"/>
          <w:szCs w:val="24"/>
        </w:rPr>
      </w:pPr>
    </w:p>
    <w:p w:rsidR="007C57D0" w:rsidRPr="007C57D0" w:rsidRDefault="007C57D0" w:rsidP="007C57D0">
      <w:pPr>
        <w:ind w:left="-567"/>
        <w:jc w:val="both"/>
        <w:rPr>
          <w:rFonts w:ascii="Arial" w:hAnsi="Arial" w:cs="Arial"/>
          <w:sz w:val="24"/>
          <w:szCs w:val="24"/>
        </w:rPr>
      </w:pPr>
      <w:r w:rsidRPr="007C57D0">
        <w:rPr>
          <w:rFonts w:ascii="Arial" w:hAnsi="Arial" w:cs="Arial"/>
          <w:sz w:val="24"/>
          <w:szCs w:val="24"/>
        </w:rPr>
        <w:t xml:space="preserve">Après en avoir délibéré, le conseil municipal, </w:t>
      </w:r>
      <w:r w:rsidRPr="007C57D0">
        <w:rPr>
          <w:rFonts w:ascii="Arial" w:hAnsi="Arial" w:cs="Arial"/>
          <w:b/>
          <w:sz w:val="24"/>
          <w:szCs w:val="24"/>
        </w:rPr>
        <w:t>à l’unanimité</w:t>
      </w:r>
      <w:r w:rsidRPr="007C57D0">
        <w:rPr>
          <w:rFonts w:ascii="Arial" w:hAnsi="Arial" w:cs="Arial"/>
          <w:sz w:val="24"/>
          <w:szCs w:val="24"/>
        </w:rPr>
        <w:t>,</w:t>
      </w:r>
    </w:p>
    <w:p w:rsidR="007C57D0" w:rsidRPr="007C57D0" w:rsidRDefault="007C57D0" w:rsidP="007C57D0">
      <w:pPr>
        <w:numPr>
          <w:ilvl w:val="0"/>
          <w:numId w:val="8"/>
        </w:numPr>
        <w:spacing w:after="0" w:line="240" w:lineRule="auto"/>
        <w:ind w:left="-567" w:firstLine="0"/>
        <w:jc w:val="both"/>
        <w:rPr>
          <w:rFonts w:ascii="Arial" w:hAnsi="Arial" w:cs="Arial"/>
          <w:sz w:val="24"/>
          <w:szCs w:val="24"/>
        </w:rPr>
      </w:pPr>
      <w:r w:rsidRPr="007C57D0">
        <w:rPr>
          <w:rFonts w:ascii="Arial" w:hAnsi="Arial" w:cs="Arial"/>
          <w:b/>
          <w:sz w:val="24"/>
          <w:szCs w:val="24"/>
        </w:rPr>
        <w:t>Autorise</w:t>
      </w:r>
      <w:r w:rsidRPr="007C57D0">
        <w:rPr>
          <w:rFonts w:ascii="Arial" w:hAnsi="Arial" w:cs="Arial"/>
          <w:sz w:val="24"/>
          <w:szCs w:val="24"/>
        </w:rPr>
        <w:t xml:space="preserve"> Madame le Maire à effectuer les opérations décrites ci-dessus.</w:t>
      </w:r>
    </w:p>
    <w:p w:rsidR="00643BEC" w:rsidRPr="007C57D0" w:rsidRDefault="00643BEC" w:rsidP="007C57D0">
      <w:pPr>
        <w:pStyle w:val="Paragraphedeliste"/>
        <w:ind w:left="-567"/>
        <w:jc w:val="both"/>
        <w:rPr>
          <w:rFonts w:ascii="Arial" w:hAnsi="Arial" w:cs="Arial"/>
        </w:rPr>
      </w:pPr>
    </w:p>
    <w:p w:rsidR="00394457" w:rsidRPr="00827A68" w:rsidRDefault="00394457" w:rsidP="00827A68">
      <w:pPr>
        <w:spacing w:after="0"/>
        <w:ind w:left="-567"/>
        <w:jc w:val="both"/>
        <w:rPr>
          <w:rFonts w:ascii="Arial" w:hAnsi="Arial" w:cs="Arial"/>
          <w:sz w:val="24"/>
          <w:szCs w:val="24"/>
        </w:rPr>
      </w:pPr>
    </w:p>
    <w:p w:rsidR="00482C5D" w:rsidRPr="00482C5D" w:rsidRDefault="00F27C94" w:rsidP="004B0A5B">
      <w:pPr>
        <w:pStyle w:val="Paragraphedeliste"/>
        <w:numPr>
          <w:ilvl w:val="0"/>
          <w:numId w:val="2"/>
        </w:numPr>
        <w:spacing w:after="200" w:line="360" w:lineRule="auto"/>
        <w:ind w:left="0" w:hanging="567"/>
        <w:jc w:val="both"/>
        <w:rPr>
          <w:rFonts w:ascii="Arial" w:eastAsia="Calibri" w:hAnsi="Arial" w:cs="Arial"/>
          <w:b/>
          <w:lang w:eastAsia="en-US"/>
        </w:rPr>
      </w:pPr>
      <w:r w:rsidRPr="00F27C94">
        <w:rPr>
          <w:rFonts w:ascii="Arial" w:hAnsi="Arial" w:cs="Arial"/>
          <w:b/>
          <w:bCs/>
        </w:rPr>
        <w:t>Acceptation de la délégation du droit de préemption urbain</w:t>
      </w:r>
      <w:r w:rsidR="006D7E79" w:rsidRPr="00F27C94">
        <w:rPr>
          <w:rFonts w:ascii="Arial" w:eastAsia="Calibri" w:hAnsi="Arial" w:cs="Arial"/>
          <w:b/>
          <w:lang w:eastAsia="en-US"/>
        </w:rPr>
        <w:t>.</w:t>
      </w:r>
      <w:r w:rsidR="006D7E79" w:rsidRPr="006D7E79">
        <w:rPr>
          <w:rFonts w:ascii="Arial" w:eastAsia="Calibri" w:hAnsi="Arial" w:cs="Arial"/>
          <w:b/>
          <w:lang w:eastAsia="en-US"/>
        </w:rPr>
        <w:t xml:space="preserve"> (Délibération n°5)</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 xml:space="preserve">Vu les articles L. 2122-21 et suivants du Code général des collectivités territoriales, </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Vu l’article L. 211-1 du Code de l’urbanisme,</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 xml:space="preserve">Vu l'arrêté préfectoral </w:t>
      </w:r>
      <w:proofErr w:type="spellStart"/>
      <w:r w:rsidRPr="00F27C94">
        <w:rPr>
          <w:rFonts w:ascii="Arial" w:hAnsi="Arial" w:cs="Arial"/>
          <w:sz w:val="24"/>
          <w:szCs w:val="24"/>
        </w:rPr>
        <w:t>n°SPT</w:t>
      </w:r>
      <w:proofErr w:type="spellEnd"/>
      <w:r w:rsidRPr="00F27C94">
        <w:rPr>
          <w:rFonts w:ascii="Arial" w:hAnsi="Arial" w:cs="Arial"/>
          <w:sz w:val="24"/>
          <w:szCs w:val="24"/>
        </w:rPr>
        <w:t>/PAT/091215/01 du 9 décembre 2015 portant modification des statuts de la Communauté d'Agglomération du Bassin d'Annonay entérinant la prise de compétence en matière de plan local d'urbanisme,</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lastRenderedPageBreak/>
        <w:t>Vu la délibération du Conseil communautaire en date du 11 février 2016 par lequel il a manifesté l’intention de déléguer à la commune sa compétence en matière de droit de préemption urbain, à l'exception des secteurs situés en zone d'activité au PLU.</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Considérant l’intérêt pour la commune d’être délégataire du droit de préemption urbain en vue d’assurer la maîtrise foncière de son territoire,</w:t>
      </w:r>
    </w:p>
    <w:p w:rsidR="00F27C94" w:rsidRPr="00F27C94" w:rsidRDefault="00F27C94" w:rsidP="00F27C94">
      <w:pPr>
        <w:ind w:left="-567"/>
        <w:jc w:val="both"/>
        <w:rPr>
          <w:rFonts w:ascii="Arial" w:hAnsi="Arial" w:cs="Arial"/>
          <w:sz w:val="24"/>
          <w:szCs w:val="24"/>
        </w:rPr>
      </w:pP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Considérant que pour une meilleure gestion de cette compétence il est préférable de la déléguer au maire,</w:t>
      </w:r>
    </w:p>
    <w:p w:rsidR="00F27C94" w:rsidRPr="00F27C94" w:rsidRDefault="00F27C94" w:rsidP="00F27C94">
      <w:pPr>
        <w:ind w:left="-567"/>
        <w:jc w:val="both"/>
        <w:rPr>
          <w:rFonts w:ascii="Arial" w:hAnsi="Arial" w:cs="Arial"/>
          <w:sz w:val="24"/>
          <w:szCs w:val="24"/>
        </w:rPr>
      </w:pPr>
      <w:r w:rsidRPr="00F27C94">
        <w:rPr>
          <w:rFonts w:ascii="Arial" w:hAnsi="Arial" w:cs="Arial"/>
          <w:sz w:val="24"/>
          <w:szCs w:val="24"/>
        </w:rPr>
        <w:t xml:space="preserve">Après en avoir délibéré, le conseil municipal, </w:t>
      </w:r>
      <w:r w:rsidRPr="00F27C94">
        <w:rPr>
          <w:rFonts w:ascii="Arial" w:hAnsi="Arial" w:cs="Arial"/>
          <w:b/>
          <w:sz w:val="24"/>
          <w:szCs w:val="24"/>
        </w:rPr>
        <w:t>à l’unanimité</w:t>
      </w:r>
      <w:r w:rsidRPr="00F27C94">
        <w:rPr>
          <w:rFonts w:ascii="Arial" w:hAnsi="Arial" w:cs="Arial"/>
          <w:sz w:val="24"/>
          <w:szCs w:val="24"/>
        </w:rPr>
        <w:t>,</w:t>
      </w:r>
    </w:p>
    <w:p w:rsidR="00F27C94" w:rsidRPr="00F27C94" w:rsidRDefault="00F27C94" w:rsidP="00F27C94">
      <w:pPr>
        <w:pStyle w:val="Paragraphedeliste"/>
        <w:numPr>
          <w:ilvl w:val="0"/>
          <w:numId w:val="8"/>
        </w:numPr>
        <w:ind w:left="0" w:hanging="567"/>
        <w:jc w:val="both"/>
        <w:rPr>
          <w:rFonts w:ascii="Arial" w:hAnsi="Arial" w:cs="Arial"/>
        </w:rPr>
      </w:pPr>
      <w:r w:rsidRPr="00F27C94">
        <w:rPr>
          <w:rFonts w:ascii="Arial" w:hAnsi="Arial" w:cs="Arial"/>
          <w:b/>
        </w:rPr>
        <w:t xml:space="preserve">Décide </w:t>
      </w:r>
      <w:r w:rsidRPr="00F27C94">
        <w:rPr>
          <w:rFonts w:ascii="Arial" w:hAnsi="Arial" w:cs="Arial"/>
        </w:rPr>
        <w:t>de donner son accord à ce que la communauté d'agglomération lui délègue sa compétence en matière de droit de préemption urbain en dehors des zones d'activités mentionnées au PLU.</w:t>
      </w:r>
    </w:p>
    <w:p w:rsidR="00F27C94" w:rsidRPr="00F27C94" w:rsidRDefault="00F27C94" w:rsidP="00F27C94">
      <w:pPr>
        <w:ind w:left="-567"/>
        <w:jc w:val="both"/>
        <w:rPr>
          <w:rFonts w:ascii="Arial" w:hAnsi="Arial" w:cs="Arial"/>
          <w:sz w:val="24"/>
          <w:szCs w:val="24"/>
        </w:rPr>
      </w:pPr>
    </w:p>
    <w:p w:rsidR="00F27C94" w:rsidRPr="00F27C94" w:rsidRDefault="00F27C94" w:rsidP="00F27C94">
      <w:pPr>
        <w:pStyle w:val="Paragraphedeliste"/>
        <w:numPr>
          <w:ilvl w:val="0"/>
          <w:numId w:val="8"/>
        </w:numPr>
        <w:ind w:left="-567" w:firstLine="0"/>
        <w:jc w:val="both"/>
        <w:rPr>
          <w:rFonts w:ascii="Arial" w:hAnsi="Arial" w:cs="Arial"/>
        </w:rPr>
      </w:pPr>
      <w:r w:rsidRPr="00F27C94">
        <w:rPr>
          <w:rFonts w:ascii="Arial" w:hAnsi="Arial" w:cs="Arial"/>
          <w:b/>
        </w:rPr>
        <w:t xml:space="preserve">Décide </w:t>
      </w:r>
      <w:r w:rsidRPr="00F27C94">
        <w:rPr>
          <w:rFonts w:ascii="Arial" w:hAnsi="Arial" w:cs="Arial"/>
        </w:rPr>
        <w:t>de déléguer l'exercice de ce droit au maire.</w:t>
      </w:r>
    </w:p>
    <w:p w:rsidR="008B39CA" w:rsidRPr="00827A68" w:rsidRDefault="008B39CA" w:rsidP="00827A68">
      <w:pPr>
        <w:spacing w:after="0"/>
        <w:ind w:left="-567"/>
        <w:jc w:val="both"/>
        <w:rPr>
          <w:rFonts w:ascii="Arial" w:hAnsi="Arial" w:cs="Arial"/>
          <w:sz w:val="24"/>
          <w:szCs w:val="24"/>
        </w:rPr>
      </w:pPr>
    </w:p>
    <w:p w:rsidR="00482C5D" w:rsidRDefault="00482C5D" w:rsidP="008B39CA">
      <w:pPr>
        <w:spacing w:after="0"/>
        <w:ind w:left="-567"/>
        <w:jc w:val="both"/>
        <w:rPr>
          <w:rFonts w:ascii="Arial" w:hAnsi="Arial" w:cs="Arial"/>
          <w:sz w:val="24"/>
          <w:szCs w:val="24"/>
        </w:rPr>
      </w:pPr>
    </w:p>
    <w:p w:rsidR="00F679E7" w:rsidRPr="00F679E7" w:rsidRDefault="00F679E7" w:rsidP="00F679E7">
      <w:pPr>
        <w:pStyle w:val="Paragraphedeliste"/>
        <w:numPr>
          <w:ilvl w:val="0"/>
          <w:numId w:val="2"/>
        </w:numPr>
        <w:spacing w:after="200" w:line="360" w:lineRule="auto"/>
        <w:ind w:left="0" w:hanging="567"/>
        <w:jc w:val="both"/>
        <w:rPr>
          <w:rFonts w:ascii="Arial" w:hAnsi="Arial" w:cs="Arial"/>
          <w:b/>
          <w:bCs/>
        </w:rPr>
      </w:pPr>
      <w:r w:rsidRPr="00F679E7">
        <w:rPr>
          <w:rFonts w:ascii="Arial" w:hAnsi="Arial" w:cs="Arial"/>
          <w:b/>
          <w:bCs/>
        </w:rPr>
        <w:t>Demande de subvention auprès de l’Etat dans le cadre de l’appel à projets « Soutien à l’investissement public local : soutien et développement des bourgs-centres » concernant la construction de la nouvelle mairie.</w:t>
      </w:r>
      <w:r>
        <w:rPr>
          <w:rFonts w:ascii="Arial" w:hAnsi="Arial" w:cs="Arial"/>
          <w:b/>
          <w:bCs/>
        </w:rPr>
        <w:t xml:space="preserve"> (Délibération n°6)</w:t>
      </w: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Madame le Maire informe le Conseil Municipal de la volonté de l’Etat de soutenir l’investissement public local dans le cadre de la loi de finances 2016. Elle se concrétise par la mobilisation d’une enveloppe d’un milliard d’</w:t>
      </w:r>
      <w:r>
        <w:rPr>
          <w:rFonts w:ascii="Arial" w:eastAsia="Times New Roman" w:hAnsi="Arial" w:cs="Arial"/>
          <w:sz w:val="24"/>
          <w:szCs w:val="24"/>
          <w:lang w:eastAsia="fr-FR"/>
        </w:rPr>
        <w:t>euros au plan national dont 300 </w:t>
      </w:r>
      <w:r w:rsidRPr="00F679E7">
        <w:rPr>
          <w:rFonts w:ascii="Arial" w:eastAsia="Times New Roman" w:hAnsi="Arial" w:cs="Arial"/>
          <w:sz w:val="24"/>
          <w:szCs w:val="24"/>
          <w:lang w:eastAsia="fr-FR"/>
        </w:rPr>
        <w:t xml:space="preserve">M€ dédiés au soutien et au développement des bourgs-centres. </w:t>
      </w: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 xml:space="preserve">Madame le Maire signale au Conseil Municipal que le projet mairie « maison </w:t>
      </w:r>
      <w:proofErr w:type="spellStart"/>
      <w:r w:rsidRPr="00F679E7">
        <w:rPr>
          <w:rFonts w:ascii="Arial" w:eastAsia="Times New Roman" w:hAnsi="Arial" w:cs="Arial"/>
          <w:sz w:val="24"/>
          <w:szCs w:val="24"/>
          <w:lang w:eastAsia="fr-FR"/>
        </w:rPr>
        <w:t>Defour</w:t>
      </w:r>
      <w:proofErr w:type="spellEnd"/>
      <w:r w:rsidRPr="00F679E7">
        <w:rPr>
          <w:rFonts w:ascii="Arial" w:eastAsia="Times New Roman" w:hAnsi="Arial" w:cs="Arial"/>
          <w:sz w:val="24"/>
          <w:szCs w:val="24"/>
          <w:lang w:eastAsia="fr-FR"/>
        </w:rPr>
        <w:t> »  rentre dans ce dispositif.</w:t>
      </w: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 xml:space="preserve">Madame le Maire rappelle au conseil municipal le coût estimatif de ce projet :  </w:t>
      </w:r>
    </w:p>
    <w:p w:rsidR="00F679E7" w:rsidRPr="00F679E7" w:rsidRDefault="00F679E7" w:rsidP="00F679E7">
      <w:pPr>
        <w:pStyle w:val="Paragraphedeliste"/>
        <w:numPr>
          <w:ilvl w:val="0"/>
          <w:numId w:val="10"/>
        </w:numPr>
        <w:spacing w:after="120"/>
        <w:ind w:left="-567" w:firstLine="0"/>
        <w:contextualSpacing w:val="0"/>
        <w:jc w:val="both"/>
        <w:rPr>
          <w:rFonts w:ascii="Arial" w:hAnsi="Arial" w:cs="Arial"/>
        </w:rPr>
      </w:pPr>
      <w:r w:rsidRPr="00F679E7">
        <w:rPr>
          <w:rFonts w:ascii="Arial" w:hAnsi="Arial" w:cs="Arial"/>
        </w:rPr>
        <w:t>Démolition et aménagement paysager pour 492 390 € HT</w:t>
      </w:r>
    </w:p>
    <w:p w:rsidR="00F679E7" w:rsidRPr="00F679E7" w:rsidRDefault="00F679E7" w:rsidP="00F679E7">
      <w:pPr>
        <w:pStyle w:val="Paragraphedeliste"/>
        <w:numPr>
          <w:ilvl w:val="0"/>
          <w:numId w:val="10"/>
        </w:numPr>
        <w:spacing w:after="120"/>
        <w:ind w:left="0" w:hanging="567"/>
        <w:contextualSpacing w:val="0"/>
        <w:jc w:val="both"/>
        <w:rPr>
          <w:rFonts w:ascii="Arial" w:hAnsi="Arial" w:cs="Arial"/>
        </w:rPr>
      </w:pPr>
      <w:r w:rsidRPr="00F679E7">
        <w:rPr>
          <w:rFonts w:ascii="Arial" w:hAnsi="Arial" w:cs="Arial"/>
        </w:rPr>
        <w:t xml:space="preserve">Réhabilitation de la « maison </w:t>
      </w:r>
      <w:proofErr w:type="spellStart"/>
      <w:r w:rsidRPr="00F679E7">
        <w:rPr>
          <w:rFonts w:ascii="Arial" w:hAnsi="Arial" w:cs="Arial"/>
        </w:rPr>
        <w:t>Defour</w:t>
      </w:r>
      <w:proofErr w:type="spellEnd"/>
      <w:r w:rsidRPr="00F679E7">
        <w:rPr>
          <w:rFonts w:ascii="Arial" w:hAnsi="Arial" w:cs="Arial"/>
        </w:rPr>
        <w:t> » pour une surface développée (bureaux, salles de mariage et de conseil) de quelques 600</w:t>
      </w:r>
      <w:r>
        <w:rPr>
          <w:rFonts w:ascii="Arial" w:hAnsi="Arial" w:cs="Arial"/>
        </w:rPr>
        <w:t> </w:t>
      </w:r>
      <w:r w:rsidRPr="00F679E7">
        <w:rPr>
          <w:rFonts w:ascii="Arial" w:hAnsi="Arial" w:cs="Arial"/>
        </w:rPr>
        <w:t xml:space="preserve">m² pour un montant de 995 000 € HT. </w:t>
      </w:r>
    </w:p>
    <w:p w:rsidR="00F679E7" w:rsidRPr="00F679E7" w:rsidRDefault="00F679E7" w:rsidP="00F679E7">
      <w:pPr>
        <w:pStyle w:val="Paragraphedeliste"/>
        <w:spacing w:after="120"/>
        <w:ind w:left="-567"/>
        <w:contextualSpacing w:val="0"/>
        <w:jc w:val="both"/>
        <w:rPr>
          <w:rFonts w:ascii="Arial" w:hAnsi="Arial" w:cs="Arial"/>
        </w:rPr>
      </w:pPr>
      <w:r w:rsidRPr="00F679E7">
        <w:rPr>
          <w:rFonts w:ascii="Arial" w:hAnsi="Arial" w:cs="Arial"/>
        </w:rPr>
        <w:t>Et la nécessité de construire une nouvelle mairie afin de répondre à la mise aux normes PMR et pour dynamiser le centre bourg.</w:t>
      </w: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En conséquence Madame le Maire propose de demander à Monsieur le Préfet de l’Ardèche une subvention afférente à ce dossier.</w:t>
      </w:r>
    </w:p>
    <w:p w:rsidR="00F679E7" w:rsidRPr="00F679E7" w:rsidRDefault="00F679E7" w:rsidP="00F679E7">
      <w:pPr>
        <w:ind w:left="-567"/>
        <w:jc w:val="both"/>
        <w:rPr>
          <w:rFonts w:ascii="Arial" w:eastAsia="Times New Roman" w:hAnsi="Arial" w:cs="Arial"/>
          <w:sz w:val="24"/>
          <w:szCs w:val="24"/>
          <w:lang w:eastAsia="fr-FR"/>
        </w:rPr>
      </w:pP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lastRenderedPageBreak/>
        <w:t xml:space="preserve">Le Conseil Municipal, après en avoir délibéré, </w:t>
      </w:r>
      <w:r w:rsidRPr="00F679E7">
        <w:rPr>
          <w:rFonts w:ascii="Arial" w:eastAsia="Times New Roman" w:hAnsi="Arial" w:cs="Arial"/>
          <w:b/>
          <w:sz w:val="24"/>
          <w:szCs w:val="24"/>
          <w:lang w:eastAsia="fr-FR"/>
        </w:rPr>
        <w:t>à l’unanimité</w:t>
      </w:r>
      <w:r w:rsidRPr="00F679E7">
        <w:rPr>
          <w:rFonts w:ascii="Arial" w:eastAsia="Times New Roman" w:hAnsi="Arial" w:cs="Arial"/>
          <w:sz w:val="24"/>
          <w:szCs w:val="24"/>
          <w:lang w:eastAsia="fr-FR"/>
        </w:rPr>
        <w:t>,</w:t>
      </w:r>
    </w:p>
    <w:p w:rsidR="00F679E7" w:rsidRPr="00F679E7" w:rsidRDefault="00F679E7" w:rsidP="00F679E7">
      <w:pPr>
        <w:ind w:left="-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 xml:space="preserve">- </w:t>
      </w:r>
      <w:r>
        <w:rPr>
          <w:rFonts w:ascii="Arial" w:eastAsia="Times New Roman" w:hAnsi="Arial" w:cs="Arial"/>
          <w:sz w:val="24"/>
          <w:szCs w:val="24"/>
          <w:lang w:eastAsia="fr-FR"/>
        </w:rPr>
        <w:tab/>
      </w:r>
      <w:r w:rsidRPr="00F679E7">
        <w:rPr>
          <w:rFonts w:ascii="Arial" w:eastAsia="Times New Roman" w:hAnsi="Arial" w:cs="Arial"/>
          <w:b/>
          <w:sz w:val="24"/>
          <w:szCs w:val="24"/>
          <w:lang w:eastAsia="fr-FR"/>
        </w:rPr>
        <w:t>Approuve</w:t>
      </w:r>
      <w:r w:rsidRPr="00F679E7">
        <w:rPr>
          <w:rFonts w:ascii="Arial" w:eastAsia="Times New Roman" w:hAnsi="Arial" w:cs="Arial"/>
          <w:sz w:val="24"/>
          <w:szCs w:val="24"/>
          <w:lang w:eastAsia="fr-FR"/>
        </w:rPr>
        <w:t xml:space="preserve"> cette proposition,</w:t>
      </w:r>
    </w:p>
    <w:p w:rsidR="00F679E7" w:rsidRPr="00F679E7" w:rsidRDefault="00F679E7" w:rsidP="00F679E7">
      <w:pPr>
        <w:ind w:hanging="567"/>
        <w:jc w:val="both"/>
        <w:rPr>
          <w:rFonts w:ascii="Arial" w:eastAsia="Times New Roman" w:hAnsi="Arial" w:cs="Arial"/>
          <w:sz w:val="24"/>
          <w:szCs w:val="24"/>
          <w:lang w:eastAsia="fr-FR"/>
        </w:rPr>
      </w:pPr>
      <w:r w:rsidRPr="00F679E7">
        <w:rPr>
          <w:rFonts w:ascii="Arial" w:eastAsia="Times New Roman" w:hAnsi="Arial" w:cs="Arial"/>
          <w:sz w:val="24"/>
          <w:szCs w:val="24"/>
          <w:lang w:eastAsia="fr-FR"/>
        </w:rPr>
        <w:t xml:space="preserve">- </w:t>
      </w:r>
      <w:r>
        <w:rPr>
          <w:rFonts w:ascii="Arial" w:eastAsia="Times New Roman" w:hAnsi="Arial" w:cs="Arial"/>
          <w:b/>
          <w:sz w:val="24"/>
          <w:szCs w:val="24"/>
          <w:lang w:eastAsia="fr-FR"/>
        </w:rPr>
        <w:tab/>
      </w:r>
      <w:r w:rsidRPr="00F679E7">
        <w:rPr>
          <w:rFonts w:ascii="Arial" w:eastAsia="Times New Roman" w:hAnsi="Arial" w:cs="Arial"/>
          <w:b/>
          <w:sz w:val="24"/>
          <w:szCs w:val="24"/>
          <w:lang w:eastAsia="fr-FR"/>
        </w:rPr>
        <w:t xml:space="preserve">Autorise </w:t>
      </w:r>
      <w:r w:rsidRPr="00F679E7">
        <w:rPr>
          <w:rFonts w:ascii="Arial" w:eastAsia="Times New Roman" w:hAnsi="Arial" w:cs="Arial"/>
          <w:sz w:val="24"/>
          <w:szCs w:val="24"/>
          <w:lang w:eastAsia="fr-FR"/>
        </w:rPr>
        <w:t>Madame le Maire à demander cette subvention et à signer les documents nécessaires permettant son obtention.</w:t>
      </w:r>
    </w:p>
    <w:p w:rsidR="00F679E7" w:rsidRPr="00F679E7" w:rsidRDefault="00F679E7" w:rsidP="00F679E7">
      <w:pPr>
        <w:spacing w:after="0"/>
        <w:ind w:left="-567"/>
        <w:jc w:val="both"/>
        <w:rPr>
          <w:rFonts w:ascii="Arial" w:hAnsi="Arial" w:cs="Arial"/>
          <w:sz w:val="24"/>
          <w:szCs w:val="24"/>
        </w:rPr>
      </w:pPr>
    </w:p>
    <w:p w:rsidR="00F679E7" w:rsidRDefault="00F679E7" w:rsidP="008B39CA">
      <w:pPr>
        <w:spacing w:after="0"/>
        <w:ind w:left="-567"/>
        <w:jc w:val="both"/>
        <w:rPr>
          <w:rFonts w:ascii="Arial" w:hAnsi="Arial" w:cs="Arial"/>
          <w:sz w:val="24"/>
          <w:szCs w:val="24"/>
        </w:rPr>
      </w:pPr>
    </w:p>
    <w:p w:rsidR="00E47A3C" w:rsidRPr="00E47A3C" w:rsidRDefault="00F27C94" w:rsidP="004B0A5B">
      <w:pPr>
        <w:pStyle w:val="Paragraphedeliste"/>
        <w:numPr>
          <w:ilvl w:val="0"/>
          <w:numId w:val="2"/>
        </w:numPr>
        <w:spacing w:after="200" w:line="360" w:lineRule="auto"/>
        <w:ind w:left="0" w:hanging="567"/>
        <w:jc w:val="both"/>
        <w:rPr>
          <w:rFonts w:ascii="Arial" w:eastAsia="Calibri" w:hAnsi="Arial" w:cs="Arial"/>
          <w:b/>
          <w:lang w:eastAsia="en-US"/>
        </w:rPr>
      </w:pPr>
      <w:r>
        <w:rPr>
          <w:rFonts w:ascii="Arial" w:hAnsi="Arial" w:cs="Arial"/>
          <w:b/>
          <w:bCs/>
        </w:rPr>
        <w:t xml:space="preserve">Questions </w:t>
      </w:r>
    </w:p>
    <w:p w:rsidR="00F503B9" w:rsidRDefault="00F27C94" w:rsidP="004B0A5B">
      <w:pPr>
        <w:pStyle w:val="Paragraphedeliste"/>
        <w:numPr>
          <w:ilvl w:val="0"/>
          <w:numId w:val="4"/>
        </w:numPr>
        <w:ind w:left="-567" w:firstLine="0"/>
        <w:jc w:val="both"/>
        <w:rPr>
          <w:rFonts w:ascii="Arial" w:hAnsi="Arial" w:cs="Arial"/>
        </w:rPr>
      </w:pPr>
      <w:r>
        <w:rPr>
          <w:rFonts w:ascii="Arial" w:hAnsi="Arial" w:cs="Arial"/>
        </w:rPr>
        <w:t xml:space="preserve">Démission de </w:t>
      </w:r>
      <w:r w:rsidR="00F503B9">
        <w:rPr>
          <w:rFonts w:ascii="Arial" w:hAnsi="Arial" w:cs="Arial"/>
        </w:rPr>
        <w:t xml:space="preserve">Mme TERRU, élue d’opposition, </w:t>
      </w:r>
      <w:r>
        <w:rPr>
          <w:rFonts w:ascii="Arial" w:hAnsi="Arial" w:cs="Arial"/>
        </w:rPr>
        <w:t>du Conseil Municipal</w:t>
      </w:r>
      <w:r w:rsidR="00F503B9">
        <w:rPr>
          <w:rFonts w:ascii="Arial" w:hAnsi="Arial" w:cs="Arial"/>
        </w:rPr>
        <w:t>.</w:t>
      </w:r>
    </w:p>
    <w:p w:rsidR="00F503B9" w:rsidRDefault="00F503B9" w:rsidP="0055424E">
      <w:pPr>
        <w:pStyle w:val="Paragraphedeliste"/>
        <w:spacing w:line="360" w:lineRule="auto"/>
        <w:ind w:left="-567"/>
        <w:jc w:val="both"/>
        <w:rPr>
          <w:rFonts w:ascii="Arial" w:hAnsi="Arial" w:cs="Arial"/>
        </w:rPr>
      </w:pPr>
    </w:p>
    <w:p w:rsidR="002C08DF" w:rsidRPr="00C83A74" w:rsidRDefault="00F503B9" w:rsidP="00F503B9">
      <w:pPr>
        <w:pStyle w:val="Paragraphedeliste"/>
        <w:ind w:left="-567"/>
        <w:jc w:val="both"/>
        <w:rPr>
          <w:rFonts w:ascii="Arial" w:hAnsi="Arial" w:cs="Arial"/>
        </w:rPr>
      </w:pPr>
      <w:r>
        <w:rPr>
          <w:rFonts w:ascii="Arial" w:hAnsi="Arial" w:cs="Arial"/>
        </w:rPr>
        <w:t xml:space="preserve">La convocation à la présente séance a été adressée à Monsieur Guillaume DANEROLLE, qui lui succède sur la liste </w:t>
      </w:r>
      <w:r w:rsidR="00F679E7">
        <w:rPr>
          <w:rFonts w:ascii="Arial" w:hAnsi="Arial" w:cs="Arial"/>
        </w:rPr>
        <w:t xml:space="preserve">d’opposition « Boulieu l’Audacieuse », </w:t>
      </w:r>
      <w:r>
        <w:rPr>
          <w:rFonts w:ascii="Arial" w:hAnsi="Arial" w:cs="Arial"/>
        </w:rPr>
        <w:t>présentée aux élections municipales en 2014, document reve</w:t>
      </w:r>
      <w:r w:rsidR="00F679E7">
        <w:rPr>
          <w:rFonts w:ascii="Arial" w:hAnsi="Arial" w:cs="Arial"/>
        </w:rPr>
        <w:t>nu en Mairie avec la mention « N</w:t>
      </w:r>
      <w:r>
        <w:rPr>
          <w:rFonts w:ascii="Arial" w:hAnsi="Arial" w:cs="Arial"/>
        </w:rPr>
        <w:t>’habite pas à l’adresse indiquée ».</w:t>
      </w:r>
    </w:p>
    <w:p w:rsidR="00FA0A12" w:rsidRDefault="00FA0A12" w:rsidP="0055424E">
      <w:pPr>
        <w:spacing w:after="0" w:line="360" w:lineRule="auto"/>
        <w:ind w:left="-567"/>
        <w:jc w:val="both"/>
        <w:rPr>
          <w:rFonts w:ascii="Arial" w:eastAsia="Calibri" w:hAnsi="Arial" w:cs="Arial"/>
          <w:sz w:val="24"/>
          <w:szCs w:val="24"/>
        </w:rPr>
      </w:pPr>
    </w:p>
    <w:p w:rsidR="00F503B9" w:rsidRDefault="0055424E" w:rsidP="0055424E">
      <w:pPr>
        <w:pStyle w:val="Paragraphedeliste"/>
        <w:numPr>
          <w:ilvl w:val="0"/>
          <w:numId w:val="4"/>
        </w:numPr>
        <w:ind w:left="-567" w:firstLine="0"/>
        <w:jc w:val="both"/>
        <w:rPr>
          <w:rFonts w:ascii="Arial" w:hAnsi="Arial" w:cs="Arial"/>
        </w:rPr>
      </w:pPr>
      <w:r>
        <w:rPr>
          <w:rFonts w:ascii="Arial" w:hAnsi="Arial" w:cs="Arial"/>
        </w:rPr>
        <w:t>Lecture par Madame le Maire de différents courriers adressés par des associations et organismes caritatifs en remerciement des subventions versées</w:t>
      </w:r>
    </w:p>
    <w:p w:rsidR="0055424E" w:rsidRPr="0055424E" w:rsidRDefault="0055424E" w:rsidP="0055424E">
      <w:pPr>
        <w:pStyle w:val="Paragraphedeliste"/>
        <w:spacing w:line="360" w:lineRule="auto"/>
        <w:ind w:left="-567"/>
        <w:jc w:val="both"/>
        <w:rPr>
          <w:rFonts w:ascii="Arial" w:hAnsi="Arial" w:cs="Arial"/>
        </w:rPr>
      </w:pPr>
    </w:p>
    <w:p w:rsidR="00F503B9" w:rsidRDefault="00F503B9" w:rsidP="00F503B9">
      <w:pPr>
        <w:pStyle w:val="Paragraphedeliste"/>
        <w:numPr>
          <w:ilvl w:val="0"/>
          <w:numId w:val="4"/>
        </w:numPr>
        <w:ind w:left="-567" w:firstLine="0"/>
        <w:jc w:val="both"/>
        <w:rPr>
          <w:rFonts w:ascii="Arial" w:hAnsi="Arial" w:cs="Arial"/>
        </w:rPr>
      </w:pPr>
      <w:r>
        <w:rPr>
          <w:rFonts w:ascii="Arial" w:hAnsi="Arial" w:cs="Arial"/>
        </w:rPr>
        <w:t xml:space="preserve">Lecture d’un courrier de l’Aurore Sportive annulant la demande de subvention exceptionnelle </w:t>
      </w:r>
      <w:r w:rsidR="0055424E">
        <w:rPr>
          <w:rFonts w:ascii="Arial" w:hAnsi="Arial" w:cs="Arial"/>
        </w:rPr>
        <w:t>présentée en séance du Conseil en janvier</w:t>
      </w:r>
    </w:p>
    <w:p w:rsidR="00F503B9" w:rsidRDefault="00F503B9" w:rsidP="002C08DF">
      <w:pPr>
        <w:spacing w:after="0" w:line="360" w:lineRule="auto"/>
        <w:ind w:left="-567"/>
        <w:jc w:val="both"/>
        <w:rPr>
          <w:rFonts w:ascii="Arial" w:eastAsia="Calibri" w:hAnsi="Arial" w:cs="Arial"/>
          <w:sz w:val="24"/>
          <w:szCs w:val="24"/>
        </w:rPr>
      </w:pPr>
    </w:p>
    <w:p w:rsidR="00DF0963" w:rsidRPr="00DF0963" w:rsidRDefault="00DF0963" w:rsidP="00DF0963">
      <w:pPr>
        <w:pStyle w:val="NormalWeb"/>
        <w:numPr>
          <w:ilvl w:val="0"/>
          <w:numId w:val="4"/>
        </w:numPr>
        <w:spacing w:before="0" w:beforeAutospacing="0" w:after="0" w:afterAutospacing="0" w:line="288" w:lineRule="atLeast"/>
        <w:ind w:left="-567" w:firstLine="0"/>
        <w:rPr>
          <w:rFonts w:ascii="Arial" w:hAnsi="Arial" w:cs="Arial"/>
        </w:rPr>
      </w:pPr>
      <w:r>
        <w:rPr>
          <w:rFonts w:ascii="Arial" w:hAnsi="Arial" w:cs="Arial"/>
        </w:rPr>
        <w:t>Samedi 19 mars : repas des Seniors et commémoration à 18h30 (</w:t>
      </w:r>
      <w:r w:rsidRPr="00DF0963">
        <w:rPr>
          <w:rFonts w:ascii="Arial" w:hAnsi="Arial" w:cs="Arial"/>
        </w:rPr>
        <w:t>journée nationale du souvenir et de recueillement à la mémoire des victimes civiles et militaires de la guerre d'Algérie et des combats en Tunisie et au Maroc</w:t>
      </w:r>
      <w:r>
        <w:rPr>
          <w:rFonts w:ascii="Arial" w:hAnsi="Arial" w:cs="Arial"/>
        </w:rPr>
        <w:t>)</w:t>
      </w:r>
    </w:p>
    <w:p w:rsidR="00F679E7" w:rsidRPr="00DF0963" w:rsidRDefault="00F679E7" w:rsidP="00DF0963">
      <w:pPr>
        <w:ind w:left="-567"/>
        <w:jc w:val="both"/>
        <w:rPr>
          <w:rFonts w:ascii="Arial" w:hAnsi="Arial" w:cs="Arial"/>
        </w:rPr>
      </w:pPr>
    </w:p>
    <w:p w:rsidR="00F679E7" w:rsidRDefault="00F679E7" w:rsidP="002C08DF">
      <w:pPr>
        <w:spacing w:after="0" w:line="360" w:lineRule="auto"/>
        <w:ind w:left="-567"/>
        <w:jc w:val="both"/>
        <w:rPr>
          <w:rFonts w:ascii="Arial" w:eastAsia="Calibri" w:hAnsi="Arial" w:cs="Arial"/>
          <w:sz w:val="24"/>
          <w:szCs w:val="24"/>
        </w:rPr>
      </w:pPr>
    </w:p>
    <w:p w:rsidR="006B125F" w:rsidRPr="002C08DF" w:rsidRDefault="006B125F" w:rsidP="002C08DF">
      <w:pPr>
        <w:spacing w:after="0" w:line="360" w:lineRule="auto"/>
        <w:ind w:left="-567"/>
        <w:jc w:val="both"/>
        <w:rPr>
          <w:rFonts w:ascii="Arial" w:eastAsia="Calibri" w:hAnsi="Arial" w:cs="Arial"/>
          <w:sz w:val="24"/>
          <w:szCs w:val="24"/>
        </w:rPr>
      </w:pPr>
    </w:p>
    <w:p w:rsidR="00EC5E9B" w:rsidRPr="00C21669" w:rsidRDefault="006C427B" w:rsidP="001208E8">
      <w:pPr>
        <w:ind w:left="-567"/>
        <w:jc w:val="center"/>
        <w:rPr>
          <w:rFonts w:ascii="Arial" w:eastAsia="Calibri" w:hAnsi="Arial" w:cs="Arial"/>
          <w:b/>
          <w:sz w:val="24"/>
          <w:szCs w:val="24"/>
        </w:rPr>
      </w:pPr>
      <w:r>
        <w:rPr>
          <w:rFonts w:ascii="Arial" w:eastAsia="Calibri" w:hAnsi="Arial" w:cs="Arial"/>
          <w:b/>
          <w:sz w:val="24"/>
          <w:szCs w:val="24"/>
          <w:u w:val="single"/>
        </w:rPr>
        <w:t>Prochain</w:t>
      </w:r>
      <w:r w:rsidR="00E83D51">
        <w:rPr>
          <w:rFonts w:ascii="Arial" w:eastAsia="Calibri" w:hAnsi="Arial" w:cs="Arial"/>
          <w:b/>
          <w:sz w:val="24"/>
          <w:szCs w:val="24"/>
          <w:u w:val="single"/>
        </w:rPr>
        <w:t>s</w:t>
      </w:r>
      <w:r w:rsidR="00F53A8B" w:rsidRPr="00DF069C">
        <w:rPr>
          <w:rFonts w:ascii="Arial" w:eastAsia="Calibri" w:hAnsi="Arial" w:cs="Arial"/>
          <w:b/>
          <w:sz w:val="24"/>
          <w:szCs w:val="24"/>
          <w:u w:val="single"/>
        </w:rPr>
        <w:t xml:space="preserve"> conseil</w:t>
      </w:r>
      <w:r w:rsidR="00E83D51">
        <w:rPr>
          <w:rFonts w:ascii="Arial" w:eastAsia="Calibri" w:hAnsi="Arial" w:cs="Arial"/>
          <w:b/>
          <w:sz w:val="24"/>
          <w:szCs w:val="24"/>
          <w:u w:val="single"/>
        </w:rPr>
        <w:t>s</w:t>
      </w:r>
      <w:r w:rsidR="008F5059" w:rsidRPr="00DF069C">
        <w:rPr>
          <w:rFonts w:ascii="Arial" w:eastAsia="Calibri" w:hAnsi="Arial" w:cs="Arial"/>
          <w:b/>
          <w:sz w:val="24"/>
          <w:szCs w:val="24"/>
          <w:u w:val="single"/>
        </w:rPr>
        <w:t xml:space="preserve"> </w:t>
      </w:r>
      <w:r w:rsidR="00EC5E9B" w:rsidRPr="00DF069C">
        <w:rPr>
          <w:rFonts w:ascii="Arial" w:eastAsia="Calibri" w:hAnsi="Arial" w:cs="Arial"/>
          <w:b/>
          <w:sz w:val="24"/>
          <w:szCs w:val="24"/>
          <w:u w:val="single"/>
        </w:rPr>
        <w:t>municipa</w:t>
      </w:r>
      <w:r w:rsidR="00E83D51">
        <w:rPr>
          <w:rFonts w:ascii="Arial" w:eastAsia="Calibri" w:hAnsi="Arial" w:cs="Arial"/>
          <w:b/>
          <w:sz w:val="24"/>
          <w:szCs w:val="24"/>
          <w:u w:val="single"/>
        </w:rPr>
        <w:t>ux</w:t>
      </w:r>
      <w:r w:rsidR="00F53A8B" w:rsidRPr="00C21669">
        <w:rPr>
          <w:rFonts w:ascii="Arial" w:eastAsia="Calibri" w:hAnsi="Arial" w:cs="Arial"/>
          <w:b/>
          <w:sz w:val="24"/>
          <w:szCs w:val="24"/>
        </w:rPr>
        <w:t> :</w:t>
      </w:r>
    </w:p>
    <w:p w:rsidR="002C08DF" w:rsidRDefault="002C08DF" w:rsidP="002C08DF">
      <w:pPr>
        <w:ind w:left="-567"/>
        <w:jc w:val="center"/>
        <w:rPr>
          <w:rFonts w:ascii="Arial" w:eastAsia="Calibri" w:hAnsi="Arial" w:cs="Arial"/>
          <w:b/>
          <w:sz w:val="24"/>
          <w:szCs w:val="24"/>
        </w:rPr>
      </w:pPr>
      <w:r>
        <w:rPr>
          <w:rFonts w:ascii="Arial" w:eastAsia="Calibri" w:hAnsi="Arial" w:cs="Arial"/>
          <w:b/>
          <w:sz w:val="24"/>
          <w:szCs w:val="24"/>
        </w:rPr>
        <w:t>Mercredi 6 avril 2016 – 20h00</w:t>
      </w:r>
    </w:p>
    <w:p w:rsidR="002C08DF" w:rsidRDefault="002C08DF" w:rsidP="002C08DF">
      <w:pPr>
        <w:ind w:left="-567"/>
        <w:jc w:val="center"/>
        <w:rPr>
          <w:rFonts w:ascii="Arial" w:eastAsia="Calibri" w:hAnsi="Arial" w:cs="Arial"/>
          <w:b/>
          <w:sz w:val="24"/>
          <w:szCs w:val="24"/>
        </w:rPr>
      </w:pPr>
      <w:r>
        <w:rPr>
          <w:rFonts w:ascii="Arial" w:eastAsia="Calibri" w:hAnsi="Arial" w:cs="Arial"/>
          <w:b/>
          <w:sz w:val="24"/>
          <w:szCs w:val="24"/>
        </w:rPr>
        <w:t>Mercredi 11 mai 2016 – 20h00</w:t>
      </w:r>
    </w:p>
    <w:p w:rsidR="00D36F09" w:rsidRDefault="00D36F09" w:rsidP="001208E8">
      <w:pPr>
        <w:ind w:left="-567"/>
        <w:jc w:val="center"/>
        <w:rPr>
          <w:rFonts w:ascii="Arial" w:eastAsia="Calibri" w:hAnsi="Arial" w:cs="Arial"/>
          <w:b/>
          <w:sz w:val="24"/>
          <w:szCs w:val="24"/>
        </w:rPr>
      </w:pPr>
    </w:p>
    <w:p w:rsidR="00FA4724" w:rsidRPr="00C21669" w:rsidRDefault="00510356" w:rsidP="00B51662">
      <w:pPr>
        <w:ind w:left="-567"/>
        <w:jc w:val="both"/>
        <w:rPr>
          <w:rFonts w:ascii="Arial" w:eastAsia="Calibri" w:hAnsi="Arial" w:cs="Arial"/>
          <w:sz w:val="24"/>
          <w:szCs w:val="24"/>
        </w:rPr>
      </w:pPr>
      <w:r w:rsidRPr="00C21669">
        <w:rPr>
          <w:rFonts w:ascii="Arial" w:eastAsia="Calibri" w:hAnsi="Arial" w:cs="Arial"/>
          <w:sz w:val="24"/>
          <w:szCs w:val="24"/>
        </w:rPr>
        <w:t xml:space="preserve">L’ordre du jour étant épuisé, la séance est levée à </w:t>
      </w:r>
      <w:r w:rsidR="00C83A74">
        <w:rPr>
          <w:rFonts w:ascii="Arial" w:eastAsia="Calibri" w:hAnsi="Arial" w:cs="Arial"/>
          <w:sz w:val="24"/>
          <w:szCs w:val="24"/>
        </w:rPr>
        <w:t>20</w:t>
      </w:r>
      <w:r w:rsidR="0081095F">
        <w:rPr>
          <w:rFonts w:ascii="Arial" w:eastAsia="Calibri" w:hAnsi="Arial" w:cs="Arial"/>
          <w:sz w:val="24"/>
          <w:szCs w:val="24"/>
        </w:rPr>
        <w:t>h</w:t>
      </w:r>
      <w:r w:rsidR="00715BDE">
        <w:rPr>
          <w:rFonts w:ascii="Arial" w:eastAsia="Calibri" w:hAnsi="Arial" w:cs="Arial"/>
          <w:sz w:val="24"/>
          <w:szCs w:val="24"/>
        </w:rPr>
        <w:t>4</w:t>
      </w:r>
      <w:r w:rsidR="00C83A74">
        <w:rPr>
          <w:rFonts w:ascii="Arial" w:eastAsia="Calibri" w:hAnsi="Arial" w:cs="Arial"/>
          <w:sz w:val="24"/>
          <w:szCs w:val="24"/>
        </w:rPr>
        <w:t>0</w:t>
      </w:r>
      <w:r w:rsidRPr="00C21669">
        <w:rPr>
          <w:rFonts w:ascii="Arial" w:eastAsia="Calibri" w:hAnsi="Arial" w:cs="Arial"/>
          <w:sz w:val="24"/>
          <w:szCs w:val="24"/>
        </w:rPr>
        <w:t>.</w:t>
      </w:r>
    </w:p>
    <w:sectPr w:rsidR="00FA4724" w:rsidRPr="00C21669" w:rsidSect="006D0145">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61" w:rsidRDefault="008E5F61" w:rsidP="008D59F6">
      <w:r>
        <w:separator/>
      </w:r>
    </w:p>
  </w:endnote>
  <w:endnote w:type="continuationSeparator" w:id="0">
    <w:p w:rsidR="008E5F61" w:rsidRDefault="008E5F61" w:rsidP="008D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841665"/>
      <w:docPartObj>
        <w:docPartGallery w:val="Page Numbers (Bottom of Page)"/>
        <w:docPartUnique/>
      </w:docPartObj>
    </w:sdtPr>
    <w:sdtEndPr>
      <w:rPr>
        <w:rFonts w:ascii="Arial" w:hAnsi="Arial" w:cs="Arial"/>
      </w:rPr>
    </w:sdtEndPr>
    <w:sdtContent>
      <w:p w:rsidR="001A3773" w:rsidRPr="008D59F6" w:rsidRDefault="001A3773">
        <w:pPr>
          <w:pStyle w:val="Pieddepage"/>
          <w:jc w:val="right"/>
          <w:rPr>
            <w:rFonts w:ascii="Arial" w:hAnsi="Arial" w:cs="Arial"/>
          </w:rPr>
        </w:pPr>
        <w:r w:rsidRPr="008D59F6">
          <w:rPr>
            <w:rFonts w:ascii="Arial" w:hAnsi="Arial" w:cs="Arial"/>
          </w:rPr>
          <w:fldChar w:fldCharType="begin"/>
        </w:r>
        <w:r w:rsidRPr="008D59F6">
          <w:rPr>
            <w:rFonts w:ascii="Arial" w:hAnsi="Arial" w:cs="Arial"/>
          </w:rPr>
          <w:instrText>PAGE   \* MERGEFORMAT</w:instrText>
        </w:r>
        <w:r w:rsidRPr="008D59F6">
          <w:rPr>
            <w:rFonts w:ascii="Arial" w:hAnsi="Arial" w:cs="Arial"/>
          </w:rPr>
          <w:fldChar w:fldCharType="separate"/>
        </w:r>
        <w:r w:rsidR="00AF52F0">
          <w:rPr>
            <w:rFonts w:ascii="Arial" w:hAnsi="Arial" w:cs="Arial"/>
            <w:noProof/>
          </w:rPr>
          <w:t>1</w:t>
        </w:r>
        <w:r w:rsidRPr="008D59F6">
          <w:rPr>
            <w:rFonts w:ascii="Arial" w:hAnsi="Arial" w:cs="Arial"/>
          </w:rPr>
          <w:fldChar w:fldCharType="end"/>
        </w:r>
      </w:p>
    </w:sdtContent>
  </w:sdt>
  <w:p w:rsidR="001A3773" w:rsidRDefault="001A37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61" w:rsidRDefault="008E5F61" w:rsidP="008D59F6">
      <w:r>
        <w:separator/>
      </w:r>
    </w:p>
  </w:footnote>
  <w:footnote w:type="continuationSeparator" w:id="0">
    <w:p w:rsidR="008E5F61" w:rsidRDefault="008E5F61" w:rsidP="008D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180C3450"/>
    <w:multiLevelType w:val="hybridMultilevel"/>
    <w:tmpl w:val="E57AFD12"/>
    <w:lvl w:ilvl="0" w:tplc="AFBADF16">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1A724CE4"/>
    <w:multiLevelType w:val="hybridMultilevel"/>
    <w:tmpl w:val="F6D85690"/>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4">
    <w:nsid w:val="32B45E07"/>
    <w:multiLevelType w:val="hybridMultilevel"/>
    <w:tmpl w:val="E0048D98"/>
    <w:lvl w:ilvl="0" w:tplc="DCA09F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1931B8"/>
    <w:multiLevelType w:val="hybridMultilevel"/>
    <w:tmpl w:val="27D6C0D8"/>
    <w:lvl w:ilvl="0" w:tplc="67CA1FCE">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D33646"/>
    <w:multiLevelType w:val="hybridMultilevel"/>
    <w:tmpl w:val="94A64BEA"/>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537868EC"/>
    <w:multiLevelType w:val="hybridMultilevel"/>
    <w:tmpl w:val="72F46014"/>
    <w:lvl w:ilvl="0" w:tplc="40BA8D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E100F8"/>
    <w:multiLevelType w:val="hybridMultilevel"/>
    <w:tmpl w:val="9FA65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43A38"/>
    <w:multiLevelType w:val="hybridMultilevel"/>
    <w:tmpl w:val="E0B89078"/>
    <w:lvl w:ilvl="0" w:tplc="6B66B3D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4E3FD1"/>
    <w:multiLevelType w:val="hybridMultilevel"/>
    <w:tmpl w:val="30C8AD6E"/>
    <w:lvl w:ilvl="0" w:tplc="9CCA72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2F4F3E"/>
    <w:multiLevelType w:val="hybridMultilevel"/>
    <w:tmpl w:val="340AE9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4"/>
  </w:num>
  <w:num w:numId="6">
    <w:abstractNumId w:val="7"/>
  </w:num>
  <w:num w:numId="7">
    <w:abstractNumId w:val="2"/>
  </w:num>
  <w:num w:numId="8">
    <w:abstractNumId w:val="9"/>
  </w:num>
  <w:num w:numId="9">
    <w:abstractNumId w:val="3"/>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0"/>
    <w:rsid w:val="00000107"/>
    <w:rsid w:val="000060A7"/>
    <w:rsid w:val="000171B9"/>
    <w:rsid w:val="00023992"/>
    <w:rsid w:val="000428A4"/>
    <w:rsid w:val="000571A6"/>
    <w:rsid w:val="000615A6"/>
    <w:rsid w:val="00066240"/>
    <w:rsid w:val="000722EE"/>
    <w:rsid w:val="00074ED8"/>
    <w:rsid w:val="000751CF"/>
    <w:rsid w:val="00083A5E"/>
    <w:rsid w:val="00084907"/>
    <w:rsid w:val="000A0FEB"/>
    <w:rsid w:val="000B1112"/>
    <w:rsid w:val="000B18E0"/>
    <w:rsid w:val="000B3F5F"/>
    <w:rsid w:val="000B4165"/>
    <w:rsid w:val="000C1675"/>
    <w:rsid w:val="000C519E"/>
    <w:rsid w:val="000C586C"/>
    <w:rsid w:val="000C5DAA"/>
    <w:rsid w:val="000C6AF0"/>
    <w:rsid w:val="000D0E7E"/>
    <w:rsid w:val="000E5BB7"/>
    <w:rsid w:val="000F2A99"/>
    <w:rsid w:val="000F51D8"/>
    <w:rsid w:val="000F6C37"/>
    <w:rsid w:val="00100F04"/>
    <w:rsid w:val="0010136D"/>
    <w:rsid w:val="0010168E"/>
    <w:rsid w:val="00112767"/>
    <w:rsid w:val="001208E8"/>
    <w:rsid w:val="00121946"/>
    <w:rsid w:val="00121BC4"/>
    <w:rsid w:val="00126E9C"/>
    <w:rsid w:val="00135798"/>
    <w:rsid w:val="00151793"/>
    <w:rsid w:val="00151D75"/>
    <w:rsid w:val="0015396F"/>
    <w:rsid w:val="00155B77"/>
    <w:rsid w:val="00157FFD"/>
    <w:rsid w:val="0017248D"/>
    <w:rsid w:val="001769B8"/>
    <w:rsid w:val="00185740"/>
    <w:rsid w:val="00193901"/>
    <w:rsid w:val="001959EC"/>
    <w:rsid w:val="001A3773"/>
    <w:rsid w:val="001A4B2A"/>
    <w:rsid w:val="001A7755"/>
    <w:rsid w:val="001B2928"/>
    <w:rsid w:val="001C51F0"/>
    <w:rsid w:val="001D4CEF"/>
    <w:rsid w:val="001E52A3"/>
    <w:rsid w:val="001E73BA"/>
    <w:rsid w:val="001E7502"/>
    <w:rsid w:val="001F247A"/>
    <w:rsid w:val="00207666"/>
    <w:rsid w:val="00207EDF"/>
    <w:rsid w:val="0021148A"/>
    <w:rsid w:val="00214C0F"/>
    <w:rsid w:val="0021504A"/>
    <w:rsid w:val="00220281"/>
    <w:rsid w:val="00223EBB"/>
    <w:rsid w:val="002346AE"/>
    <w:rsid w:val="00235C9E"/>
    <w:rsid w:val="002458BC"/>
    <w:rsid w:val="002510B1"/>
    <w:rsid w:val="00252A89"/>
    <w:rsid w:val="002534D6"/>
    <w:rsid w:val="0026684A"/>
    <w:rsid w:val="00277F54"/>
    <w:rsid w:val="00285947"/>
    <w:rsid w:val="00295BE8"/>
    <w:rsid w:val="00296ACE"/>
    <w:rsid w:val="00297000"/>
    <w:rsid w:val="002A10C4"/>
    <w:rsid w:val="002A779D"/>
    <w:rsid w:val="002B2516"/>
    <w:rsid w:val="002B3D75"/>
    <w:rsid w:val="002B6703"/>
    <w:rsid w:val="002C08DF"/>
    <w:rsid w:val="002C2CA3"/>
    <w:rsid w:val="002D2782"/>
    <w:rsid w:val="002D33ED"/>
    <w:rsid w:val="002D5010"/>
    <w:rsid w:val="002E33DF"/>
    <w:rsid w:val="002F1892"/>
    <w:rsid w:val="002F1DD6"/>
    <w:rsid w:val="002F281C"/>
    <w:rsid w:val="00302A63"/>
    <w:rsid w:val="003142CF"/>
    <w:rsid w:val="003144D1"/>
    <w:rsid w:val="00320718"/>
    <w:rsid w:val="00324F0E"/>
    <w:rsid w:val="00326E08"/>
    <w:rsid w:val="00337201"/>
    <w:rsid w:val="00344EF9"/>
    <w:rsid w:val="00346EF6"/>
    <w:rsid w:val="00347757"/>
    <w:rsid w:val="00350026"/>
    <w:rsid w:val="00355638"/>
    <w:rsid w:val="00362AF2"/>
    <w:rsid w:val="00364F76"/>
    <w:rsid w:val="00370D1D"/>
    <w:rsid w:val="00384454"/>
    <w:rsid w:val="0038729E"/>
    <w:rsid w:val="003913DC"/>
    <w:rsid w:val="00394457"/>
    <w:rsid w:val="003B215A"/>
    <w:rsid w:val="003B52F9"/>
    <w:rsid w:val="003B5F51"/>
    <w:rsid w:val="003C7BF3"/>
    <w:rsid w:val="003E02E6"/>
    <w:rsid w:val="003E5BA1"/>
    <w:rsid w:val="003F4CE8"/>
    <w:rsid w:val="003F72A8"/>
    <w:rsid w:val="004172F6"/>
    <w:rsid w:val="00421ECD"/>
    <w:rsid w:val="004233F6"/>
    <w:rsid w:val="00424F11"/>
    <w:rsid w:val="00441A3F"/>
    <w:rsid w:val="00442EBF"/>
    <w:rsid w:val="00452A10"/>
    <w:rsid w:val="004544B5"/>
    <w:rsid w:val="004547FE"/>
    <w:rsid w:val="00482C5D"/>
    <w:rsid w:val="00484910"/>
    <w:rsid w:val="00490D01"/>
    <w:rsid w:val="00492AE0"/>
    <w:rsid w:val="00492C4C"/>
    <w:rsid w:val="00496675"/>
    <w:rsid w:val="004A3CAB"/>
    <w:rsid w:val="004A454A"/>
    <w:rsid w:val="004B0A5B"/>
    <w:rsid w:val="004B1099"/>
    <w:rsid w:val="004B6F30"/>
    <w:rsid w:val="004D4B5F"/>
    <w:rsid w:val="004D701D"/>
    <w:rsid w:val="004E0F07"/>
    <w:rsid w:val="004E1BDE"/>
    <w:rsid w:val="004E2EFE"/>
    <w:rsid w:val="004E43CB"/>
    <w:rsid w:val="00504BC0"/>
    <w:rsid w:val="00510356"/>
    <w:rsid w:val="00511DA3"/>
    <w:rsid w:val="005148FD"/>
    <w:rsid w:val="00521EE6"/>
    <w:rsid w:val="005273A1"/>
    <w:rsid w:val="00535986"/>
    <w:rsid w:val="00541365"/>
    <w:rsid w:val="0055102D"/>
    <w:rsid w:val="0055255B"/>
    <w:rsid w:val="00553036"/>
    <w:rsid w:val="0055424E"/>
    <w:rsid w:val="0056213B"/>
    <w:rsid w:val="0056287C"/>
    <w:rsid w:val="00572506"/>
    <w:rsid w:val="00573C59"/>
    <w:rsid w:val="005756A6"/>
    <w:rsid w:val="0057655F"/>
    <w:rsid w:val="0058393E"/>
    <w:rsid w:val="00586517"/>
    <w:rsid w:val="005866ED"/>
    <w:rsid w:val="005955D4"/>
    <w:rsid w:val="005A400A"/>
    <w:rsid w:val="005A4BAF"/>
    <w:rsid w:val="005A5A21"/>
    <w:rsid w:val="005A6C73"/>
    <w:rsid w:val="005A723F"/>
    <w:rsid w:val="005B4D19"/>
    <w:rsid w:val="005B5329"/>
    <w:rsid w:val="005B59BF"/>
    <w:rsid w:val="005C0C2C"/>
    <w:rsid w:val="005C5263"/>
    <w:rsid w:val="005D19B2"/>
    <w:rsid w:val="005E045C"/>
    <w:rsid w:val="005E423F"/>
    <w:rsid w:val="005E7481"/>
    <w:rsid w:val="00612F62"/>
    <w:rsid w:val="00622997"/>
    <w:rsid w:val="00622EC0"/>
    <w:rsid w:val="006327EA"/>
    <w:rsid w:val="00636D62"/>
    <w:rsid w:val="00637340"/>
    <w:rsid w:val="00643BEC"/>
    <w:rsid w:val="00645244"/>
    <w:rsid w:val="00645EEE"/>
    <w:rsid w:val="006509E9"/>
    <w:rsid w:val="006509EA"/>
    <w:rsid w:val="006540D5"/>
    <w:rsid w:val="0065752B"/>
    <w:rsid w:val="006609E2"/>
    <w:rsid w:val="00673CC9"/>
    <w:rsid w:val="00677051"/>
    <w:rsid w:val="00685A60"/>
    <w:rsid w:val="00686892"/>
    <w:rsid w:val="00697F6E"/>
    <w:rsid w:val="006A1074"/>
    <w:rsid w:val="006B125F"/>
    <w:rsid w:val="006B5D4D"/>
    <w:rsid w:val="006B753D"/>
    <w:rsid w:val="006B7FD5"/>
    <w:rsid w:val="006C2746"/>
    <w:rsid w:val="006C419D"/>
    <w:rsid w:val="006C427B"/>
    <w:rsid w:val="006C4BD2"/>
    <w:rsid w:val="006D0145"/>
    <w:rsid w:val="006D7E79"/>
    <w:rsid w:val="006E2C91"/>
    <w:rsid w:val="006F11E3"/>
    <w:rsid w:val="006F41ED"/>
    <w:rsid w:val="006F65D3"/>
    <w:rsid w:val="006F7BDC"/>
    <w:rsid w:val="00710293"/>
    <w:rsid w:val="00712488"/>
    <w:rsid w:val="00712548"/>
    <w:rsid w:val="00715BDE"/>
    <w:rsid w:val="00731BE0"/>
    <w:rsid w:val="00746170"/>
    <w:rsid w:val="00757A99"/>
    <w:rsid w:val="0076379B"/>
    <w:rsid w:val="00763AB2"/>
    <w:rsid w:val="00764BF5"/>
    <w:rsid w:val="00765A5C"/>
    <w:rsid w:val="00766E02"/>
    <w:rsid w:val="00774509"/>
    <w:rsid w:val="00785B52"/>
    <w:rsid w:val="007912D4"/>
    <w:rsid w:val="00792516"/>
    <w:rsid w:val="00792FFB"/>
    <w:rsid w:val="00795055"/>
    <w:rsid w:val="0079594E"/>
    <w:rsid w:val="007A3568"/>
    <w:rsid w:val="007A6C31"/>
    <w:rsid w:val="007B3634"/>
    <w:rsid w:val="007B3806"/>
    <w:rsid w:val="007B5237"/>
    <w:rsid w:val="007C475F"/>
    <w:rsid w:val="007C57D0"/>
    <w:rsid w:val="007D1392"/>
    <w:rsid w:val="007D1B51"/>
    <w:rsid w:val="007D6030"/>
    <w:rsid w:val="007D7DD5"/>
    <w:rsid w:val="007E0C3A"/>
    <w:rsid w:val="007F0079"/>
    <w:rsid w:val="007F2088"/>
    <w:rsid w:val="007F4EEB"/>
    <w:rsid w:val="008022A0"/>
    <w:rsid w:val="0081095F"/>
    <w:rsid w:val="00812178"/>
    <w:rsid w:val="00815F61"/>
    <w:rsid w:val="008273D5"/>
    <w:rsid w:val="00827A68"/>
    <w:rsid w:val="00835D65"/>
    <w:rsid w:val="00837ED9"/>
    <w:rsid w:val="00840F5A"/>
    <w:rsid w:val="00850A70"/>
    <w:rsid w:val="00851264"/>
    <w:rsid w:val="00873C1C"/>
    <w:rsid w:val="008873E2"/>
    <w:rsid w:val="00893B00"/>
    <w:rsid w:val="00893C62"/>
    <w:rsid w:val="008945E9"/>
    <w:rsid w:val="00896E92"/>
    <w:rsid w:val="008A591B"/>
    <w:rsid w:val="008A7935"/>
    <w:rsid w:val="008B39CA"/>
    <w:rsid w:val="008B3B2E"/>
    <w:rsid w:val="008B4D29"/>
    <w:rsid w:val="008B69E4"/>
    <w:rsid w:val="008C24EE"/>
    <w:rsid w:val="008C4555"/>
    <w:rsid w:val="008D59F6"/>
    <w:rsid w:val="008E5D4D"/>
    <w:rsid w:val="008E5F61"/>
    <w:rsid w:val="008F5059"/>
    <w:rsid w:val="00900D1B"/>
    <w:rsid w:val="00903E07"/>
    <w:rsid w:val="00911DD9"/>
    <w:rsid w:val="009200A8"/>
    <w:rsid w:val="00926C05"/>
    <w:rsid w:val="00937644"/>
    <w:rsid w:val="00953CFD"/>
    <w:rsid w:val="00957555"/>
    <w:rsid w:val="00960C97"/>
    <w:rsid w:val="00971412"/>
    <w:rsid w:val="00985D57"/>
    <w:rsid w:val="009947AE"/>
    <w:rsid w:val="009B1F32"/>
    <w:rsid w:val="009B3A4D"/>
    <w:rsid w:val="009B70B7"/>
    <w:rsid w:val="009C1D9F"/>
    <w:rsid w:val="009C3FBA"/>
    <w:rsid w:val="009D3FFA"/>
    <w:rsid w:val="009D5252"/>
    <w:rsid w:val="009D5E79"/>
    <w:rsid w:val="009E2F4B"/>
    <w:rsid w:val="009F006C"/>
    <w:rsid w:val="009F3779"/>
    <w:rsid w:val="009F637A"/>
    <w:rsid w:val="00A1456B"/>
    <w:rsid w:val="00A15FA6"/>
    <w:rsid w:val="00A21397"/>
    <w:rsid w:val="00A237AB"/>
    <w:rsid w:val="00A307BA"/>
    <w:rsid w:val="00A329E6"/>
    <w:rsid w:val="00A37909"/>
    <w:rsid w:val="00A3796F"/>
    <w:rsid w:val="00A40EAD"/>
    <w:rsid w:val="00A5091B"/>
    <w:rsid w:val="00A51F2C"/>
    <w:rsid w:val="00A542E4"/>
    <w:rsid w:val="00A60C4F"/>
    <w:rsid w:val="00A649EC"/>
    <w:rsid w:val="00A73195"/>
    <w:rsid w:val="00A756AA"/>
    <w:rsid w:val="00A774F0"/>
    <w:rsid w:val="00A77A50"/>
    <w:rsid w:val="00A834AB"/>
    <w:rsid w:val="00A932B5"/>
    <w:rsid w:val="00AA763E"/>
    <w:rsid w:val="00AB464F"/>
    <w:rsid w:val="00AC092E"/>
    <w:rsid w:val="00AC5BAD"/>
    <w:rsid w:val="00AC6609"/>
    <w:rsid w:val="00AD0034"/>
    <w:rsid w:val="00AD0466"/>
    <w:rsid w:val="00AD4DF6"/>
    <w:rsid w:val="00AD5969"/>
    <w:rsid w:val="00AE2A9E"/>
    <w:rsid w:val="00AF52F0"/>
    <w:rsid w:val="00B003A0"/>
    <w:rsid w:val="00B0147B"/>
    <w:rsid w:val="00B014A4"/>
    <w:rsid w:val="00B06148"/>
    <w:rsid w:val="00B11752"/>
    <w:rsid w:val="00B146EF"/>
    <w:rsid w:val="00B14DAE"/>
    <w:rsid w:val="00B14DCA"/>
    <w:rsid w:val="00B16EB0"/>
    <w:rsid w:val="00B17588"/>
    <w:rsid w:val="00B222DA"/>
    <w:rsid w:val="00B23DC1"/>
    <w:rsid w:val="00B306C5"/>
    <w:rsid w:val="00B309A3"/>
    <w:rsid w:val="00B3259E"/>
    <w:rsid w:val="00B51662"/>
    <w:rsid w:val="00B60A02"/>
    <w:rsid w:val="00B61553"/>
    <w:rsid w:val="00B7251C"/>
    <w:rsid w:val="00B7460F"/>
    <w:rsid w:val="00B77A24"/>
    <w:rsid w:val="00B81D27"/>
    <w:rsid w:val="00B91FAC"/>
    <w:rsid w:val="00BA2E16"/>
    <w:rsid w:val="00BA2F3E"/>
    <w:rsid w:val="00BA4393"/>
    <w:rsid w:val="00BA667D"/>
    <w:rsid w:val="00BB0F07"/>
    <w:rsid w:val="00BB63F4"/>
    <w:rsid w:val="00BC182C"/>
    <w:rsid w:val="00BC288E"/>
    <w:rsid w:val="00BC5CA5"/>
    <w:rsid w:val="00BC66CB"/>
    <w:rsid w:val="00BC7E73"/>
    <w:rsid w:val="00BD6D87"/>
    <w:rsid w:val="00BD7B45"/>
    <w:rsid w:val="00BE3972"/>
    <w:rsid w:val="00BE7A33"/>
    <w:rsid w:val="00BF28C3"/>
    <w:rsid w:val="00BF7CFA"/>
    <w:rsid w:val="00C00DA1"/>
    <w:rsid w:val="00C04AA7"/>
    <w:rsid w:val="00C06869"/>
    <w:rsid w:val="00C074D6"/>
    <w:rsid w:val="00C07B18"/>
    <w:rsid w:val="00C10831"/>
    <w:rsid w:val="00C131ED"/>
    <w:rsid w:val="00C17D3B"/>
    <w:rsid w:val="00C213F7"/>
    <w:rsid w:val="00C21669"/>
    <w:rsid w:val="00C27E45"/>
    <w:rsid w:val="00C33A14"/>
    <w:rsid w:val="00C47317"/>
    <w:rsid w:val="00C51634"/>
    <w:rsid w:val="00C53C17"/>
    <w:rsid w:val="00C634B1"/>
    <w:rsid w:val="00C74637"/>
    <w:rsid w:val="00C756DC"/>
    <w:rsid w:val="00C8349C"/>
    <w:rsid w:val="00C83A74"/>
    <w:rsid w:val="00C9575A"/>
    <w:rsid w:val="00C9659A"/>
    <w:rsid w:val="00CA18D4"/>
    <w:rsid w:val="00CA2214"/>
    <w:rsid w:val="00CB5F87"/>
    <w:rsid w:val="00CB6A1D"/>
    <w:rsid w:val="00CC4A72"/>
    <w:rsid w:val="00CC5711"/>
    <w:rsid w:val="00CD4C17"/>
    <w:rsid w:val="00CE1111"/>
    <w:rsid w:val="00CE4372"/>
    <w:rsid w:val="00CE43B1"/>
    <w:rsid w:val="00CF5438"/>
    <w:rsid w:val="00D00E08"/>
    <w:rsid w:val="00D01FE3"/>
    <w:rsid w:val="00D1623A"/>
    <w:rsid w:val="00D236E1"/>
    <w:rsid w:val="00D24D3F"/>
    <w:rsid w:val="00D36F09"/>
    <w:rsid w:val="00D42B36"/>
    <w:rsid w:val="00D5185E"/>
    <w:rsid w:val="00D52E5C"/>
    <w:rsid w:val="00D6004F"/>
    <w:rsid w:val="00D60F12"/>
    <w:rsid w:val="00D61725"/>
    <w:rsid w:val="00D650ED"/>
    <w:rsid w:val="00D653EA"/>
    <w:rsid w:val="00D7287B"/>
    <w:rsid w:val="00D73D23"/>
    <w:rsid w:val="00D811AA"/>
    <w:rsid w:val="00D97C6F"/>
    <w:rsid w:val="00DA420B"/>
    <w:rsid w:val="00DA6DFF"/>
    <w:rsid w:val="00DA7388"/>
    <w:rsid w:val="00DB30B7"/>
    <w:rsid w:val="00DB663A"/>
    <w:rsid w:val="00DC1BB7"/>
    <w:rsid w:val="00DD1746"/>
    <w:rsid w:val="00DD17BE"/>
    <w:rsid w:val="00DD291B"/>
    <w:rsid w:val="00DE799A"/>
    <w:rsid w:val="00DF069C"/>
    <w:rsid w:val="00DF0963"/>
    <w:rsid w:val="00DF149E"/>
    <w:rsid w:val="00DF51D4"/>
    <w:rsid w:val="00DF66F0"/>
    <w:rsid w:val="00E034EE"/>
    <w:rsid w:val="00E05356"/>
    <w:rsid w:val="00E06A41"/>
    <w:rsid w:val="00E14439"/>
    <w:rsid w:val="00E15ABE"/>
    <w:rsid w:val="00E21CF7"/>
    <w:rsid w:val="00E21F17"/>
    <w:rsid w:val="00E30C2F"/>
    <w:rsid w:val="00E31F80"/>
    <w:rsid w:val="00E47A3C"/>
    <w:rsid w:val="00E57176"/>
    <w:rsid w:val="00E60125"/>
    <w:rsid w:val="00E71545"/>
    <w:rsid w:val="00E734EC"/>
    <w:rsid w:val="00E83D51"/>
    <w:rsid w:val="00E8458C"/>
    <w:rsid w:val="00E8781C"/>
    <w:rsid w:val="00E95315"/>
    <w:rsid w:val="00EC4612"/>
    <w:rsid w:val="00EC5E9B"/>
    <w:rsid w:val="00EC5F12"/>
    <w:rsid w:val="00ED3465"/>
    <w:rsid w:val="00EF6B73"/>
    <w:rsid w:val="00F00161"/>
    <w:rsid w:val="00F0035A"/>
    <w:rsid w:val="00F01B3B"/>
    <w:rsid w:val="00F033DF"/>
    <w:rsid w:val="00F04DEB"/>
    <w:rsid w:val="00F05844"/>
    <w:rsid w:val="00F07D12"/>
    <w:rsid w:val="00F16FD7"/>
    <w:rsid w:val="00F211AD"/>
    <w:rsid w:val="00F21695"/>
    <w:rsid w:val="00F23498"/>
    <w:rsid w:val="00F26633"/>
    <w:rsid w:val="00F27C94"/>
    <w:rsid w:val="00F327BF"/>
    <w:rsid w:val="00F32AEF"/>
    <w:rsid w:val="00F34961"/>
    <w:rsid w:val="00F429C7"/>
    <w:rsid w:val="00F503B9"/>
    <w:rsid w:val="00F5089E"/>
    <w:rsid w:val="00F53A8B"/>
    <w:rsid w:val="00F57B40"/>
    <w:rsid w:val="00F600AE"/>
    <w:rsid w:val="00F679E7"/>
    <w:rsid w:val="00F75F0C"/>
    <w:rsid w:val="00F80BD6"/>
    <w:rsid w:val="00F87946"/>
    <w:rsid w:val="00F916E5"/>
    <w:rsid w:val="00F937A1"/>
    <w:rsid w:val="00FA0A12"/>
    <w:rsid w:val="00FA1D74"/>
    <w:rsid w:val="00FA3730"/>
    <w:rsid w:val="00FA44E5"/>
    <w:rsid w:val="00FA4724"/>
    <w:rsid w:val="00FB090D"/>
    <w:rsid w:val="00FB30A9"/>
    <w:rsid w:val="00FD4A5F"/>
    <w:rsid w:val="00FE145C"/>
    <w:rsid w:val="00FE41B7"/>
    <w:rsid w:val="00FE5E27"/>
    <w:rsid w:val="00FF25EE"/>
    <w:rsid w:val="00FF72F8"/>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uiPriority w:val="59"/>
    <w:rsid w:val="00D60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uiPriority w:val="1"/>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uiPriority w:val="59"/>
    <w:rsid w:val="00D60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uiPriority w:val="1"/>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008">
      <w:bodyDiv w:val="1"/>
      <w:marLeft w:val="0"/>
      <w:marRight w:val="0"/>
      <w:marTop w:val="0"/>
      <w:marBottom w:val="0"/>
      <w:divBdr>
        <w:top w:val="none" w:sz="0" w:space="0" w:color="auto"/>
        <w:left w:val="none" w:sz="0" w:space="0" w:color="auto"/>
        <w:bottom w:val="none" w:sz="0" w:space="0" w:color="auto"/>
        <w:right w:val="none" w:sz="0" w:space="0" w:color="auto"/>
      </w:divBdr>
    </w:div>
    <w:div w:id="189612731">
      <w:bodyDiv w:val="1"/>
      <w:marLeft w:val="0"/>
      <w:marRight w:val="0"/>
      <w:marTop w:val="0"/>
      <w:marBottom w:val="0"/>
      <w:divBdr>
        <w:top w:val="none" w:sz="0" w:space="0" w:color="auto"/>
        <w:left w:val="none" w:sz="0" w:space="0" w:color="auto"/>
        <w:bottom w:val="none" w:sz="0" w:space="0" w:color="auto"/>
        <w:right w:val="none" w:sz="0" w:space="0" w:color="auto"/>
      </w:divBdr>
    </w:div>
    <w:div w:id="252470179">
      <w:bodyDiv w:val="1"/>
      <w:marLeft w:val="0"/>
      <w:marRight w:val="0"/>
      <w:marTop w:val="0"/>
      <w:marBottom w:val="0"/>
      <w:divBdr>
        <w:top w:val="none" w:sz="0" w:space="0" w:color="auto"/>
        <w:left w:val="none" w:sz="0" w:space="0" w:color="auto"/>
        <w:bottom w:val="none" w:sz="0" w:space="0" w:color="auto"/>
        <w:right w:val="none" w:sz="0" w:space="0" w:color="auto"/>
      </w:divBdr>
    </w:div>
    <w:div w:id="305281428">
      <w:bodyDiv w:val="1"/>
      <w:marLeft w:val="0"/>
      <w:marRight w:val="0"/>
      <w:marTop w:val="0"/>
      <w:marBottom w:val="0"/>
      <w:divBdr>
        <w:top w:val="none" w:sz="0" w:space="0" w:color="auto"/>
        <w:left w:val="none" w:sz="0" w:space="0" w:color="auto"/>
        <w:bottom w:val="none" w:sz="0" w:space="0" w:color="auto"/>
        <w:right w:val="none" w:sz="0" w:space="0" w:color="auto"/>
      </w:divBdr>
    </w:div>
    <w:div w:id="314996307">
      <w:bodyDiv w:val="1"/>
      <w:marLeft w:val="0"/>
      <w:marRight w:val="0"/>
      <w:marTop w:val="0"/>
      <w:marBottom w:val="0"/>
      <w:divBdr>
        <w:top w:val="none" w:sz="0" w:space="0" w:color="auto"/>
        <w:left w:val="none" w:sz="0" w:space="0" w:color="auto"/>
        <w:bottom w:val="none" w:sz="0" w:space="0" w:color="auto"/>
        <w:right w:val="none" w:sz="0" w:space="0" w:color="auto"/>
      </w:divBdr>
    </w:div>
    <w:div w:id="376398845">
      <w:bodyDiv w:val="1"/>
      <w:marLeft w:val="0"/>
      <w:marRight w:val="0"/>
      <w:marTop w:val="0"/>
      <w:marBottom w:val="0"/>
      <w:divBdr>
        <w:top w:val="none" w:sz="0" w:space="0" w:color="auto"/>
        <w:left w:val="none" w:sz="0" w:space="0" w:color="auto"/>
        <w:bottom w:val="none" w:sz="0" w:space="0" w:color="auto"/>
        <w:right w:val="none" w:sz="0" w:space="0" w:color="auto"/>
      </w:divBdr>
    </w:div>
    <w:div w:id="387076567">
      <w:bodyDiv w:val="1"/>
      <w:marLeft w:val="0"/>
      <w:marRight w:val="0"/>
      <w:marTop w:val="0"/>
      <w:marBottom w:val="0"/>
      <w:divBdr>
        <w:top w:val="none" w:sz="0" w:space="0" w:color="auto"/>
        <w:left w:val="none" w:sz="0" w:space="0" w:color="auto"/>
        <w:bottom w:val="none" w:sz="0" w:space="0" w:color="auto"/>
        <w:right w:val="none" w:sz="0" w:space="0" w:color="auto"/>
      </w:divBdr>
    </w:div>
    <w:div w:id="396635720">
      <w:bodyDiv w:val="1"/>
      <w:marLeft w:val="0"/>
      <w:marRight w:val="0"/>
      <w:marTop w:val="0"/>
      <w:marBottom w:val="0"/>
      <w:divBdr>
        <w:top w:val="none" w:sz="0" w:space="0" w:color="auto"/>
        <w:left w:val="none" w:sz="0" w:space="0" w:color="auto"/>
        <w:bottom w:val="none" w:sz="0" w:space="0" w:color="auto"/>
        <w:right w:val="none" w:sz="0" w:space="0" w:color="auto"/>
      </w:divBdr>
    </w:div>
    <w:div w:id="453447705">
      <w:bodyDiv w:val="1"/>
      <w:marLeft w:val="0"/>
      <w:marRight w:val="0"/>
      <w:marTop w:val="0"/>
      <w:marBottom w:val="0"/>
      <w:divBdr>
        <w:top w:val="none" w:sz="0" w:space="0" w:color="auto"/>
        <w:left w:val="none" w:sz="0" w:space="0" w:color="auto"/>
        <w:bottom w:val="none" w:sz="0" w:space="0" w:color="auto"/>
        <w:right w:val="none" w:sz="0" w:space="0" w:color="auto"/>
      </w:divBdr>
    </w:div>
    <w:div w:id="529419505">
      <w:bodyDiv w:val="1"/>
      <w:marLeft w:val="0"/>
      <w:marRight w:val="0"/>
      <w:marTop w:val="0"/>
      <w:marBottom w:val="0"/>
      <w:divBdr>
        <w:top w:val="none" w:sz="0" w:space="0" w:color="auto"/>
        <w:left w:val="none" w:sz="0" w:space="0" w:color="auto"/>
        <w:bottom w:val="none" w:sz="0" w:space="0" w:color="auto"/>
        <w:right w:val="none" w:sz="0" w:space="0" w:color="auto"/>
      </w:divBdr>
    </w:div>
    <w:div w:id="564341550">
      <w:bodyDiv w:val="1"/>
      <w:marLeft w:val="0"/>
      <w:marRight w:val="0"/>
      <w:marTop w:val="0"/>
      <w:marBottom w:val="0"/>
      <w:divBdr>
        <w:top w:val="none" w:sz="0" w:space="0" w:color="auto"/>
        <w:left w:val="none" w:sz="0" w:space="0" w:color="auto"/>
        <w:bottom w:val="none" w:sz="0" w:space="0" w:color="auto"/>
        <w:right w:val="none" w:sz="0" w:space="0" w:color="auto"/>
      </w:divBdr>
    </w:div>
    <w:div w:id="605650030">
      <w:bodyDiv w:val="1"/>
      <w:marLeft w:val="0"/>
      <w:marRight w:val="0"/>
      <w:marTop w:val="0"/>
      <w:marBottom w:val="0"/>
      <w:divBdr>
        <w:top w:val="none" w:sz="0" w:space="0" w:color="auto"/>
        <w:left w:val="none" w:sz="0" w:space="0" w:color="auto"/>
        <w:bottom w:val="none" w:sz="0" w:space="0" w:color="auto"/>
        <w:right w:val="none" w:sz="0" w:space="0" w:color="auto"/>
      </w:divBdr>
    </w:div>
    <w:div w:id="642393387">
      <w:bodyDiv w:val="1"/>
      <w:marLeft w:val="0"/>
      <w:marRight w:val="0"/>
      <w:marTop w:val="0"/>
      <w:marBottom w:val="0"/>
      <w:divBdr>
        <w:top w:val="none" w:sz="0" w:space="0" w:color="auto"/>
        <w:left w:val="none" w:sz="0" w:space="0" w:color="auto"/>
        <w:bottom w:val="none" w:sz="0" w:space="0" w:color="auto"/>
        <w:right w:val="none" w:sz="0" w:space="0" w:color="auto"/>
      </w:divBdr>
    </w:div>
    <w:div w:id="648821806">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714474155">
      <w:bodyDiv w:val="1"/>
      <w:marLeft w:val="0"/>
      <w:marRight w:val="0"/>
      <w:marTop w:val="0"/>
      <w:marBottom w:val="0"/>
      <w:divBdr>
        <w:top w:val="none" w:sz="0" w:space="0" w:color="auto"/>
        <w:left w:val="none" w:sz="0" w:space="0" w:color="auto"/>
        <w:bottom w:val="none" w:sz="0" w:space="0" w:color="auto"/>
        <w:right w:val="none" w:sz="0" w:space="0" w:color="auto"/>
      </w:divBdr>
    </w:div>
    <w:div w:id="774786069">
      <w:bodyDiv w:val="1"/>
      <w:marLeft w:val="0"/>
      <w:marRight w:val="0"/>
      <w:marTop w:val="0"/>
      <w:marBottom w:val="0"/>
      <w:divBdr>
        <w:top w:val="none" w:sz="0" w:space="0" w:color="auto"/>
        <w:left w:val="none" w:sz="0" w:space="0" w:color="auto"/>
        <w:bottom w:val="none" w:sz="0" w:space="0" w:color="auto"/>
        <w:right w:val="none" w:sz="0" w:space="0" w:color="auto"/>
      </w:divBdr>
    </w:div>
    <w:div w:id="846677057">
      <w:bodyDiv w:val="1"/>
      <w:marLeft w:val="0"/>
      <w:marRight w:val="0"/>
      <w:marTop w:val="0"/>
      <w:marBottom w:val="0"/>
      <w:divBdr>
        <w:top w:val="none" w:sz="0" w:space="0" w:color="auto"/>
        <w:left w:val="none" w:sz="0" w:space="0" w:color="auto"/>
        <w:bottom w:val="none" w:sz="0" w:space="0" w:color="auto"/>
        <w:right w:val="none" w:sz="0" w:space="0" w:color="auto"/>
      </w:divBdr>
    </w:div>
    <w:div w:id="850798967">
      <w:bodyDiv w:val="1"/>
      <w:marLeft w:val="0"/>
      <w:marRight w:val="0"/>
      <w:marTop w:val="0"/>
      <w:marBottom w:val="0"/>
      <w:divBdr>
        <w:top w:val="none" w:sz="0" w:space="0" w:color="auto"/>
        <w:left w:val="none" w:sz="0" w:space="0" w:color="auto"/>
        <w:bottom w:val="none" w:sz="0" w:space="0" w:color="auto"/>
        <w:right w:val="none" w:sz="0" w:space="0" w:color="auto"/>
      </w:divBdr>
    </w:div>
    <w:div w:id="969019305">
      <w:bodyDiv w:val="1"/>
      <w:marLeft w:val="0"/>
      <w:marRight w:val="0"/>
      <w:marTop w:val="0"/>
      <w:marBottom w:val="0"/>
      <w:divBdr>
        <w:top w:val="none" w:sz="0" w:space="0" w:color="auto"/>
        <w:left w:val="none" w:sz="0" w:space="0" w:color="auto"/>
        <w:bottom w:val="none" w:sz="0" w:space="0" w:color="auto"/>
        <w:right w:val="none" w:sz="0" w:space="0" w:color="auto"/>
      </w:divBdr>
    </w:div>
    <w:div w:id="975573806">
      <w:bodyDiv w:val="1"/>
      <w:marLeft w:val="0"/>
      <w:marRight w:val="0"/>
      <w:marTop w:val="0"/>
      <w:marBottom w:val="0"/>
      <w:divBdr>
        <w:top w:val="none" w:sz="0" w:space="0" w:color="auto"/>
        <w:left w:val="none" w:sz="0" w:space="0" w:color="auto"/>
        <w:bottom w:val="none" w:sz="0" w:space="0" w:color="auto"/>
        <w:right w:val="none" w:sz="0" w:space="0" w:color="auto"/>
      </w:divBdr>
    </w:div>
    <w:div w:id="989602084">
      <w:bodyDiv w:val="1"/>
      <w:marLeft w:val="0"/>
      <w:marRight w:val="0"/>
      <w:marTop w:val="0"/>
      <w:marBottom w:val="0"/>
      <w:divBdr>
        <w:top w:val="none" w:sz="0" w:space="0" w:color="auto"/>
        <w:left w:val="none" w:sz="0" w:space="0" w:color="auto"/>
        <w:bottom w:val="none" w:sz="0" w:space="0" w:color="auto"/>
        <w:right w:val="none" w:sz="0" w:space="0" w:color="auto"/>
      </w:divBdr>
    </w:div>
    <w:div w:id="1130902904">
      <w:bodyDiv w:val="1"/>
      <w:marLeft w:val="0"/>
      <w:marRight w:val="0"/>
      <w:marTop w:val="0"/>
      <w:marBottom w:val="0"/>
      <w:divBdr>
        <w:top w:val="none" w:sz="0" w:space="0" w:color="auto"/>
        <w:left w:val="none" w:sz="0" w:space="0" w:color="auto"/>
        <w:bottom w:val="none" w:sz="0" w:space="0" w:color="auto"/>
        <w:right w:val="none" w:sz="0" w:space="0" w:color="auto"/>
      </w:divBdr>
    </w:div>
    <w:div w:id="1137911287">
      <w:bodyDiv w:val="1"/>
      <w:marLeft w:val="0"/>
      <w:marRight w:val="0"/>
      <w:marTop w:val="0"/>
      <w:marBottom w:val="0"/>
      <w:divBdr>
        <w:top w:val="none" w:sz="0" w:space="0" w:color="auto"/>
        <w:left w:val="none" w:sz="0" w:space="0" w:color="auto"/>
        <w:bottom w:val="none" w:sz="0" w:space="0" w:color="auto"/>
        <w:right w:val="none" w:sz="0" w:space="0" w:color="auto"/>
      </w:divBdr>
    </w:div>
    <w:div w:id="1175730733">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348554168">
      <w:bodyDiv w:val="1"/>
      <w:marLeft w:val="0"/>
      <w:marRight w:val="0"/>
      <w:marTop w:val="0"/>
      <w:marBottom w:val="0"/>
      <w:divBdr>
        <w:top w:val="none" w:sz="0" w:space="0" w:color="auto"/>
        <w:left w:val="none" w:sz="0" w:space="0" w:color="auto"/>
        <w:bottom w:val="none" w:sz="0" w:space="0" w:color="auto"/>
        <w:right w:val="none" w:sz="0" w:space="0" w:color="auto"/>
      </w:divBdr>
    </w:div>
    <w:div w:id="1375622311">
      <w:bodyDiv w:val="1"/>
      <w:marLeft w:val="0"/>
      <w:marRight w:val="0"/>
      <w:marTop w:val="0"/>
      <w:marBottom w:val="0"/>
      <w:divBdr>
        <w:top w:val="none" w:sz="0" w:space="0" w:color="auto"/>
        <w:left w:val="none" w:sz="0" w:space="0" w:color="auto"/>
        <w:bottom w:val="none" w:sz="0" w:space="0" w:color="auto"/>
        <w:right w:val="none" w:sz="0" w:space="0" w:color="auto"/>
      </w:divBdr>
    </w:div>
    <w:div w:id="1406948795">
      <w:bodyDiv w:val="1"/>
      <w:marLeft w:val="0"/>
      <w:marRight w:val="0"/>
      <w:marTop w:val="0"/>
      <w:marBottom w:val="0"/>
      <w:divBdr>
        <w:top w:val="none" w:sz="0" w:space="0" w:color="auto"/>
        <w:left w:val="none" w:sz="0" w:space="0" w:color="auto"/>
        <w:bottom w:val="none" w:sz="0" w:space="0" w:color="auto"/>
        <w:right w:val="none" w:sz="0" w:space="0" w:color="auto"/>
      </w:divBdr>
    </w:div>
    <w:div w:id="1414818123">
      <w:bodyDiv w:val="1"/>
      <w:marLeft w:val="0"/>
      <w:marRight w:val="0"/>
      <w:marTop w:val="0"/>
      <w:marBottom w:val="0"/>
      <w:divBdr>
        <w:top w:val="none" w:sz="0" w:space="0" w:color="auto"/>
        <w:left w:val="none" w:sz="0" w:space="0" w:color="auto"/>
        <w:bottom w:val="none" w:sz="0" w:space="0" w:color="auto"/>
        <w:right w:val="none" w:sz="0" w:space="0" w:color="auto"/>
      </w:divBdr>
    </w:div>
    <w:div w:id="1430851146">
      <w:bodyDiv w:val="1"/>
      <w:marLeft w:val="0"/>
      <w:marRight w:val="0"/>
      <w:marTop w:val="0"/>
      <w:marBottom w:val="0"/>
      <w:divBdr>
        <w:top w:val="none" w:sz="0" w:space="0" w:color="auto"/>
        <w:left w:val="none" w:sz="0" w:space="0" w:color="auto"/>
        <w:bottom w:val="none" w:sz="0" w:space="0" w:color="auto"/>
        <w:right w:val="none" w:sz="0" w:space="0" w:color="auto"/>
      </w:divBdr>
    </w:div>
    <w:div w:id="1445270067">
      <w:bodyDiv w:val="1"/>
      <w:marLeft w:val="0"/>
      <w:marRight w:val="0"/>
      <w:marTop w:val="0"/>
      <w:marBottom w:val="0"/>
      <w:divBdr>
        <w:top w:val="none" w:sz="0" w:space="0" w:color="auto"/>
        <w:left w:val="none" w:sz="0" w:space="0" w:color="auto"/>
        <w:bottom w:val="none" w:sz="0" w:space="0" w:color="auto"/>
        <w:right w:val="none" w:sz="0" w:space="0" w:color="auto"/>
      </w:divBdr>
    </w:div>
    <w:div w:id="1528373664">
      <w:bodyDiv w:val="1"/>
      <w:marLeft w:val="0"/>
      <w:marRight w:val="0"/>
      <w:marTop w:val="0"/>
      <w:marBottom w:val="0"/>
      <w:divBdr>
        <w:top w:val="none" w:sz="0" w:space="0" w:color="auto"/>
        <w:left w:val="none" w:sz="0" w:space="0" w:color="auto"/>
        <w:bottom w:val="none" w:sz="0" w:space="0" w:color="auto"/>
        <w:right w:val="none" w:sz="0" w:space="0" w:color="auto"/>
      </w:divBdr>
    </w:div>
    <w:div w:id="1546021996">
      <w:bodyDiv w:val="1"/>
      <w:marLeft w:val="0"/>
      <w:marRight w:val="0"/>
      <w:marTop w:val="0"/>
      <w:marBottom w:val="0"/>
      <w:divBdr>
        <w:top w:val="none" w:sz="0" w:space="0" w:color="auto"/>
        <w:left w:val="none" w:sz="0" w:space="0" w:color="auto"/>
        <w:bottom w:val="none" w:sz="0" w:space="0" w:color="auto"/>
        <w:right w:val="none" w:sz="0" w:space="0" w:color="auto"/>
      </w:divBdr>
    </w:div>
    <w:div w:id="1579317707">
      <w:bodyDiv w:val="1"/>
      <w:marLeft w:val="0"/>
      <w:marRight w:val="0"/>
      <w:marTop w:val="0"/>
      <w:marBottom w:val="0"/>
      <w:divBdr>
        <w:top w:val="none" w:sz="0" w:space="0" w:color="auto"/>
        <w:left w:val="none" w:sz="0" w:space="0" w:color="auto"/>
        <w:bottom w:val="none" w:sz="0" w:space="0" w:color="auto"/>
        <w:right w:val="none" w:sz="0" w:space="0" w:color="auto"/>
      </w:divBdr>
    </w:div>
    <w:div w:id="1658611485">
      <w:bodyDiv w:val="1"/>
      <w:marLeft w:val="0"/>
      <w:marRight w:val="0"/>
      <w:marTop w:val="0"/>
      <w:marBottom w:val="0"/>
      <w:divBdr>
        <w:top w:val="none" w:sz="0" w:space="0" w:color="auto"/>
        <w:left w:val="none" w:sz="0" w:space="0" w:color="auto"/>
        <w:bottom w:val="none" w:sz="0" w:space="0" w:color="auto"/>
        <w:right w:val="none" w:sz="0" w:space="0" w:color="auto"/>
      </w:divBdr>
    </w:div>
    <w:div w:id="1723751939">
      <w:bodyDiv w:val="1"/>
      <w:marLeft w:val="0"/>
      <w:marRight w:val="0"/>
      <w:marTop w:val="0"/>
      <w:marBottom w:val="0"/>
      <w:divBdr>
        <w:top w:val="none" w:sz="0" w:space="0" w:color="auto"/>
        <w:left w:val="none" w:sz="0" w:space="0" w:color="auto"/>
        <w:bottom w:val="none" w:sz="0" w:space="0" w:color="auto"/>
        <w:right w:val="none" w:sz="0" w:space="0" w:color="auto"/>
      </w:divBdr>
    </w:div>
    <w:div w:id="1724137548">
      <w:bodyDiv w:val="1"/>
      <w:marLeft w:val="0"/>
      <w:marRight w:val="0"/>
      <w:marTop w:val="0"/>
      <w:marBottom w:val="0"/>
      <w:divBdr>
        <w:top w:val="none" w:sz="0" w:space="0" w:color="auto"/>
        <w:left w:val="none" w:sz="0" w:space="0" w:color="auto"/>
        <w:bottom w:val="none" w:sz="0" w:space="0" w:color="auto"/>
        <w:right w:val="none" w:sz="0" w:space="0" w:color="auto"/>
      </w:divBdr>
    </w:div>
    <w:div w:id="1744595477">
      <w:bodyDiv w:val="1"/>
      <w:marLeft w:val="0"/>
      <w:marRight w:val="0"/>
      <w:marTop w:val="0"/>
      <w:marBottom w:val="0"/>
      <w:divBdr>
        <w:top w:val="none" w:sz="0" w:space="0" w:color="auto"/>
        <w:left w:val="none" w:sz="0" w:space="0" w:color="auto"/>
        <w:bottom w:val="none" w:sz="0" w:space="0" w:color="auto"/>
        <w:right w:val="none" w:sz="0" w:space="0" w:color="auto"/>
      </w:divBdr>
    </w:div>
    <w:div w:id="1770196834">
      <w:bodyDiv w:val="1"/>
      <w:marLeft w:val="0"/>
      <w:marRight w:val="0"/>
      <w:marTop w:val="0"/>
      <w:marBottom w:val="0"/>
      <w:divBdr>
        <w:top w:val="none" w:sz="0" w:space="0" w:color="auto"/>
        <w:left w:val="none" w:sz="0" w:space="0" w:color="auto"/>
        <w:bottom w:val="none" w:sz="0" w:space="0" w:color="auto"/>
        <w:right w:val="none" w:sz="0" w:space="0" w:color="auto"/>
      </w:divBdr>
    </w:div>
    <w:div w:id="1863472963">
      <w:bodyDiv w:val="1"/>
      <w:marLeft w:val="0"/>
      <w:marRight w:val="0"/>
      <w:marTop w:val="0"/>
      <w:marBottom w:val="0"/>
      <w:divBdr>
        <w:top w:val="none" w:sz="0" w:space="0" w:color="auto"/>
        <w:left w:val="none" w:sz="0" w:space="0" w:color="auto"/>
        <w:bottom w:val="none" w:sz="0" w:space="0" w:color="auto"/>
        <w:right w:val="none" w:sz="0" w:space="0" w:color="auto"/>
      </w:divBdr>
    </w:div>
    <w:div w:id="1882596966">
      <w:bodyDiv w:val="1"/>
      <w:marLeft w:val="0"/>
      <w:marRight w:val="0"/>
      <w:marTop w:val="0"/>
      <w:marBottom w:val="0"/>
      <w:divBdr>
        <w:top w:val="none" w:sz="0" w:space="0" w:color="auto"/>
        <w:left w:val="none" w:sz="0" w:space="0" w:color="auto"/>
        <w:bottom w:val="none" w:sz="0" w:space="0" w:color="auto"/>
        <w:right w:val="none" w:sz="0" w:space="0" w:color="auto"/>
      </w:divBdr>
    </w:div>
    <w:div w:id="1943948420">
      <w:bodyDiv w:val="1"/>
      <w:marLeft w:val="0"/>
      <w:marRight w:val="0"/>
      <w:marTop w:val="0"/>
      <w:marBottom w:val="0"/>
      <w:divBdr>
        <w:top w:val="none" w:sz="0" w:space="0" w:color="auto"/>
        <w:left w:val="none" w:sz="0" w:space="0" w:color="auto"/>
        <w:bottom w:val="none" w:sz="0" w:space="0" w:color="auto"/>
        <w:right w:val="none" w:sz="0" w:space="0" w:color="auto"/>
      </w:divBdr>
    </w:div>
    <w:div w:id="1958172372">
      <w:bodyDiv w:val="1"/>
      <w:marLeft w:val="0"/>
      <w:marRight w:val="0"/>
      <w:marTop w:val="0"/>
      <w:marBottom w:val="0"/>
      <w:divBdr>
        <w:top w:val="none" w:sz="0" w:space="0" w:color="auto"/>
        <w:left w:val="none" w:sz="0" w:space="0" w:color="auto"/>
        <w:bottom w:val="none" w:sz="0" w:space="0" w:color="auto"/>
        <w:right w:val="none" w:sz="0" w:space="0" w:color="auto"/>
      </w:divBdr>
    </w:div>
    <w:div w:id="1972397034">
      <w:bodyDiv w:val="1"/>
      <w:marLeft w:val="0"/>
      <w:marRight w:val="0"/>
      <w:marTop w:val="0"/>
      <w:marBottom w:val="0"/>
      <w:divBdr>
        <w:top w:val="none" w:sz="0" w:space="0" w:color="auto"/>
        <w:left w:val="none" w:sz="0" w:space="0" w:color="auto"/>
        <w:bottom w:val="none" w:sz="0" w:space="0" w:color="auto"/>
        <w:right w:val="none" w:sz="0" w:space="0" w:color="auto"/>
      </w:divBdr>
    </w:div>
    <w:div w:id="2001537317">
      <w:bodyDiv w:val="1"/>
      <w:marLeft w:val="0"/>
      <w:marRight w:val="0"/>
      <w:marTop w:val="0"/>
      <w:marBottom w:val="0"/>
      <w:divBdr>
        <w:top w:val="none" w:sz="0" w:space="0" w:color="auto"/>
        <w:left w:val="none" w:sz="0" w:space="0" w:color="auto"/>
        <w:bottom w:val="none" w:sz="0" w:space="0" w:color="auto"/>
        <w:right w:val="none" w:sz="0" w:space="0" w:color="auto"/>
      </w:divBdr>
    </w:div>
    <w:div w:id="2039038830">
      <w:bodyDiv w:val="1"/>
      <w:marLeft w:val="0"/>
      <w:marRight w:val="0"/>
      <w:marTop w:val="0"/>
      <w:marBottom w:val="0"/>
      <w:divBdr>
        <w:top w:val="none" w:sz="0" w:space="0" w:color="auto"/>
        <w:left w:val="none" w:sz="0" w:space="0" w:color="auto"/>
        <w:bottom w:val="none" w:sz="0" w:space="0" w:color="auto"/>
        <w:right w:val="none" w:sz="0" w:space="0" w:color="auto"/>
      </w:divBdr>
    </w:div>
    <w:div w:id="2064399213">
      <w:bodyDiv w:val="1"/>
      <w:marLeft w:val="0"/>
      <w:marRight w:val="0"/>
      <w:marTop w:val="0"/>
      <w:marBottom w:val="0"/>
      <w:divBdr>
        <w:top w:val="none" w:sz="0" w:space="0" w:color="auto"/>
        <w:left w:val="none" w:sz="0" w:space="0" w:color="auto"/>
        <w:bottom w:val="none" w:sz="0" w:space="0" w:color="auto"/>
        <w:right w:val="none" w:sz="0" w:space="0" w:color="auto"/>
      </w:divBdr>
    </w:div>
    <w:div w:id="2092920804">
      <w:bodyDiv w:val="1"/>
      <w:marLeft w:val="0"/>
      <w:marRight w:val="0"/>
      <w:marTop w:val="0"/>
      <w:marBottom w:val="0"/>
      <w:divBdr>
        <w:top w:val="none" w:sz="0" w:space="0" w:color="auto"/>
        <w:left w:val="none" w:sz="0" w:space="0" w:color="auto"/>
        <w:bottom w:val="none" w:sz="0" w:space="0" w:color="auto"/>
        <w:right w:val="none" w:sz="0" w:space="0" w:color="auto"/>
      </w:divBdr>
    </w:div>
    <w:div w:id="2131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9026-32D6-4C5F-910D-0EC05893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11671</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SABLONS</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WILFRID</dc:creator>
  <cp:lastModifiedBy>hp</cp:lastModifiedBy>
  <cp:revision>2</cp:revision>
  <cp:lastPrinted>2015-03-09T20:16:00Z</cp:lastPrinted>
  <dcterms:created xsi:type="dcterms:W3CDTF">2016-03-04T11:06:00Z</dcterms:created>
  <dcterms:modified xsi:type="dcterms:W3CDTF">2016-03-04T11:06:00Z</dcterms:modified>
</cp:coreProperties>
</file>